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26" w:type="dxa"/>
        <w:tblInd w:w="-856" w:type="dxa"/>
        <w:tblLook w:val="04A0" w:firstRow="1" w:lastRow="0" w:firstColumn="1" w:lastColumn="0" w:noHBand="0" w:noVBand="1"/>
      </w:tblPr>
      <w:tblGrid>
        <w:gridCol w:w="1703"/>
        <w:gridCol w:w="16"/>
        <w:gridCol w:w="5230"/>
        <w:gridCol w:w="3827"/>
        <w:gridCol w:w="4850"/>
      </w:tblGrid>
      <w:tr w:rsidR="00B40CF5" w:rsidRPr="00031DA2" w14:paraId="7D606D5F" w14:textId="77777777" w:rsidTr="008D2358">
        <w:trPr>
          <w:trHeight w:val="368"/>
        </w:trPr>
        <w:tc>
          <w:tcPr>
            <w:tcW w:w="6949" w:type="dxa"/>
            <w:gridSpan w:val="3"/>
            <w:shd w:val="clear" w:color="auto" w:fill="A6A6A6" w:themeFill="background1" w:themeFillShade="A6"/>
            <w:vAlign w:val="center"/>
          </w:tcPr>
          <w:p w14:paraId="78CCA47F" w14:textId="77777777" w:rsidR="00B40CF5" w:rsidRPr="00031DA2" w:rsidRDefault="00B40CF5" w:rsidP="00576FCD">
            <w:pPr>
              <w:pStyle w:val="NormalWeb"/>
              <w:spacing w:before="0" w:beforeAutospacing="0" w:after="0" w:afterAutospacing="0"/>
              <w:jc w:val="center"/>
              <w:rPr>
                <w:rFonts w:asciiTheme="minorHAnsi" w:hAnsiTheme="minorHAnsi" w:cstheme="minorHAnsi"/>
                <w:b/>
                <w:sz w:val="22"/>
                <w:lang w:val="en"/>
              </w:rPr>
            </w:pPr>
            <w:r w:rsidRPr="00031DA2">
              <w:rPr>
                <w:rFonts w:asciiTheme="minorHAnsi" w:hAnsiTheme="minorHAnsi" w:cstheme="minorHAnsi"/>
                <w:b/>
                <w:sz w:val="22"/>
                <w:lang w:val="en"/>
              </w:rPr>
              <w:t>Key Terms</w:t>
            </w:r>
          </w:p>
        </w:tc>
        <w:tc>
          <w:tcPr>
            <w:tcW w:w="8677" w:type="dxa"/>
            <w:gridSpan w:val="2"/>
            <w:shd w:val="clear" w:color="auto" w:fill="A6A6A6" w:themeFill="background1" w:themeFillShade="A6"/>
            <w:vAlign w:val="center"/>
          </w:tcPr>
          <w:p w14:paraId="5DCF864F" w14:textId="065AD051" w:rsidR="00B40CF5" w:rsidRPr="00031DA2" w:rsidRDefault="00C819D7" w:rsidP="00576FCD">
            <w:pPr>
              <w:pStyle w:val="NormalWeb"/>
              <w:spacing w:before="0" w:beforeAutospacing="0" w:after="0" w:afterAutospacing="0"/>
              <w:jc w:val="center"/>
              <w:rPr>
                <w:rFonts w:asciiTheme="minorHAnsi" w:hAnsiTheme="minorHAnsi" w:cstheme="minorHAnsi"/>
                <w:b/>
                <w:sz w:val="22"/>
                <w:lang w:val="en"/>
              </w:rPr>
            </w:pPr>
            <w:r w:rsidRPr="00031DA2">
              <w:rPr>
                <w:rFonts w:asciiTheme="minorHAnsi" w:hAnsiTheme="minorHAnsi" w:cstheme="minorHAnsi"/>
                <w:b/>
                <w:sz w:val="22"/>
                <w:lang w:val="en"/>
              </w:rPr>
              <w:t>Key information</w:t>
            </w:r>
          </w:p>
        </w:tc>
      </w:tr>
      <w:tr w:rsidR="004715FA" w:rsidRPr="00031DA2" w14:paraId="3819069C" w14:textId="77777777" w:rsidTr="008D2358">
        <w:trPr>
          <w:trHeight w:val="1014"/>
        </w:trPr>
        <w:tc>
          <w:tcPr>
            <w:tcW w:w="1703" w:type="dxa"/>
            <w:vAlign w:val="center"/>
          </w:tcPr>
          <w:p w14:paraId="7750CC32" w14:textId="77777777" w:rsidR="004715FA" w:rsidRPr="00031DA2" w:rsidRDefault="004715FA" w:rsidP="00576FCD">
            <w:pPr>
              <w:pStyle w:val="NormalWeb"/>
              <w:spacing w:before="0" w:beforeAutospacing="0" w:after="0" w:afterAutospacing="0"/>
              <w:rPr>
                <w:rFonts w:asciiTheme="minorHAnsi" w:hAnsiTheme="minorHAnsi" w:cstheme="minorHAnsi"/>
                <w:b/>
                <w:sz w:val="22"/>
                <w:lang w:val="en"/>
              </w:rPr>
            </w:pPr>
            <w:r w:rsidRPr="00031DA2">
              <w:rPr>
                <w:rFonts w:asciiTheme="minorHAnsi" w:hAnsiTheme="minorHAnsi" w:cstheme="minorHAnsi"/>
                <w:b/>
                <w:sz w:val="22"/>
                <w:lang w:val="en"/>
              </w:rPr>
              <w:t>Moral issue</w:t>
            </w:r>
          </w:p>
        </w:tc>
        <w:tc>
          <w:tcPr>
            <w:tcW w:w="5246" w:type="dxa"/>
            <w:gridSpan w:val="2"/>
            <w:vAlign w:val="center"/>
          </w:tcPr>
          <w:p w14:paraId="71B68F93" w14:textId="77777777" w:rsidR="004715FA" w:rsidRPr="00031DA2" w:rsidRDefault="004715FA" w:rsidP="00F20952">
            <w:pPr>
              <w:pStyle w:val="NormalWeb"/>
              <w:shd w:val="clear" w:color="auto" w:fill="FFFFFF"/>
              <w:rPr>
                <w:rFonts w:asciiTheme="minorHAnsi" w:hAnsiTheme="minorHAnsi" w:cstheme="minorHAnsi"/>
                <w:color w:val="333333"/>
                <w:sz w:val="22"/>
                <w:szCs w:val="22"/>
              </w:rPr>
            </w:pPr>
            <w:r w:rsidRPr="00031DA2">
              <w:rPr>
                <w:rFonts w:asciiTheme="minorHAnsi" w:hAnsiTheme="minorHAnsi" w:cstheme="minorHAnsi"/>
                <w:color w:val="333333"/>
                <w:sz w:val="22"/>
                <w:szCs w:val="22"/>
              </w:rPr>
              <w:t>is a situation where you have to decide what is right or wrong</w:t>
            </w:r>
          </w:p>
          <w:p w14:paraId="03AEEC86" w14:textId="77777777" w:rsidR="004715FA" w:rsidRPr="00031DA2" w:rsidRDefault="004715FA" w:rsidP="00576FCD">
            <w:pPr>
              <w:pStyle w:val="NormalWeb"/>
              <w:shd w:val="clear" w:color="auto" w:fill="FFFFFF"/>
              <w:rPr>
                <w:rFonts w:asciiTheme="minorHAnsi" w:hAnsiTheme="minorHAnsi" w:cstheme="minorHAnsi"/>
                <w:color w:val="333333"/>
                <w:sz w:val="22"/>
                <w:szCs w:val="22"/>
              </w:rPr>
            </w:pPr>
          </w:p>
        </w:tc>
        <w:tc>
          <w:tcPr>
            <w:tcW w:w="8677" w:type="dxa"/>
            <w:gridSpan w:val="2"/>
            <w:vMerge w:val="restart"/>
            <w:shd w:val="clear" w:color="auto" w:fill="E2EFD9" w:themeFill="accent6" w:themeFillTint="33"/>
          </w:tcPr>
          <w:p w14:paraId="76BC9196" w14:textId="77777777" w:rsidR="00D22A57" w:rsidRPr="00031DA2" w:rsidRDefault="00C819D7" w:rsidP="00031DA2">
            <w:pPr>
              <w:pStyle w:val="NormalWeb"/>
              <w:spacing w:before="0" w:beforeAutospacing="0" w:after="0" w:afterAutospacing="0"/>
              <w:jc w:val="center"/>
              <w:rPr>
                <w:rFonts w:asciiTheme="minorHAnsi" w:hAnsiTheme="minorHAnsi" w:cstheme="minorHAnsi"/>
                <w:b/>
                <w:lang w:val="en"/>
              </w:rPr>
            </w:pPr>
            <w:r w:rsidRPr="00031DA2">
              <w:rPr>
                <w:rFonts w:asciiTheme="minorHAnsi" w:hAnsiTheme="minorHAnsi" w:cstheme="minorHAnsi"/>
                <w:b/>
                <w:lang w:val="en"/>
              </w:rPr>
              <w:t>What is abortion?</w:t>
            </w:r>
          </w:p>
          <w:p w14:paraId="3938EC8E" w14:textId="77777777" w:rsidR="00C819D7" w:rsidRPr="00C819D7" w:rsidRDefault="00C819D7" w:rsidP="00C819D7">
            <w:pPr>
              <w:spacing w:before="100" w:beforeAutospacing="1" w:after="100" w:afterAutospacing="1"/>
              <w:rPr>
                <w:rFonts w:asciiTheme="minorHAnsi" w:hAnsiTheme="minorHAnsi" w:cstheme="minorHAnsi"/>
              </w:rPr>
            </w:pPr>
            <w:r w:rsidRPr="00C819D7">
              <w:rPr>
                <w:rFonts w:asciiTheme="minorHAnsi" w:hAnsiTheme="minorHAnsi" w:cstheme="minorHAnsi"/>
              </w:rPr>
              <w:t>The abortion debate deals with the rights and wrongs of deliberately ending a pregnancy before normal childbirth, killing the foetus in the process.</w:t>
            </w:r>
          </w:p>
          <w:p w14:paraId="57D7CB37" w14:textId="77777777" w:rsidR="00C819D7" w:rsidRPr="00C819D7" w:rsidRDefault="00C819D7" w:rsidP="00C819D7">
            <w:pPr>
              <w:spacing w:before="100" w:beforeAutospacing="1" w:after="100" w:afterAutospacing="1"/>
              <w:rPr>
                <w:rFonts w:asciiTheme="minorHAnsi" w:hAnsiTheme="minorHAnsi" w:cstheme="minorHAnsi"/>
              </w:rPr>
            </w:pPr>
            <w:r w:rsidRPr="00C819D7">
              <w:rPr>
                <w:rFonts w:asciiTheme="minorHAnsi" w:hAnsiTheme="minorHAnsi" w:cstheme="minorHAnsi"/>
              </w:rPr>
              <w:t>Abortion is a very painful topic for women and men who find themselves facing the moral dilemma of whether or not to terminate a pregnancy. It's one of the most polarising moral issues - most people are on one side or the other, very few are undecided.</w:t>
            </w:r>
          </w:p>
          <w:p w14:paraId="351A16B3" w14:textId="3823EBFB" w:rsidR="00C819D7" w:rsidRPr="00C819D7" w:rsidRDefault="00C819D7" w:rsidP="00C819D7">
            <w:pPr>
              <w:spacing w:before="100" w:beforeAutospacing="1" w:after="100" w:afterAutospacing="1"/>
              <w:rPr>
                <w:rFonts w:asciiTheme="minorHAnsi" w:hAnsiTheme="minorHAnsi" w:cstheme="minorHAnsi"/>
              </w:rPr>
            </w:pPr>
            <w:r w:rsidRPr="00031DA2">
              <w:rPr>
                <w:rFonts w:asciiTheme="minorHAnsi" w:hAnsiTheme="minorHAnsi" w:cstheme="minorHAnsi"/>
              </w:rPr>
              <w:t>O</w:t>
            </w:r>
            <w:r w:rsidRPr="00C819D7">
              <w:rPr>
                <w:rFonts w:asciiTheme="minorHAnsi" w:hAnsiTheme="minorHAnsi" w:cstheme="minorHAnsi"/>
              </w:rPr>
              <w:t>n one side are those who call themselves 'pro-life'. They say that intentionally caused abortion is always wrong (although it may on very rare occasions be the best thing to do).</w:t>
            </w:r>
          </w:p>
          <w:p w14:paraId="44E59F7A" w14:textId="77777777" w:rsidR="00C819D7" w:rsidRPr="00C819D7" w:rsidRDefault="00C819D7" w:rsidP="00C819D7">
            <w:pPr>
              <w:spacing w:before="100" w:beforeAutospacing="1" w:after="100" w:afterAutospacing="1"/>
              <w:rPr>
                <w:rFonts w:asciiTheme="minorHAnsi" w:hAnsiTheme="minorHAnsi" w:cstheme="minorHAnsi"/>
              </w:rPr>
            </w:pPr>
            <w:r w:rsidRPr="00C819D7">
              <w:rPr>
                <w:rFonts w:asciiTheme="minorHAnsi" w:hAnsiTheme="minorHAnsi" w:cstheme="minorHAnsi"/>
              </w:rPr>
              <w:t>On the other side are those who call themselves 'pro-choice' or 'supporters of abortion rights', and who regard intentional abortion as acceptable in some circumstances.</w:t>
            </w:r>
          </w:p>
          <w:p w14:paraId="5D9425C0" w14:textId="77777777" w:rsidR="00C819D7" w:rsidRDefault="00031DA2" w:rsidP="00D22A57">
            <w:pPr>
              <w:pStyle w:val="NormalWeb"/>
              <w:spacing w:before="0" w:beforeAutospacing="0" w:after="0" w:afterAutospacing="0"/>
              <w:rPr>
                <w:rFonts w:asciiTheme="minorHAnsi" w:hAnsiTheme="minorHAnsi" w:cstheme="minorHAnsi"/>
                <w:b/>
                <w:lang w:val="en"/>
              </w:rPr>
            </w:pPr>
            <w:r>
              <w:rPr>
                <w:rFonts w:asciiTheme="minorHAnsi" w:hAnsiTheme="minorHAnsi" w:cstheme="minorHAnsi"/>
                <w:b/>
                <w:lang w:val="en"/>
              </w:rPr>
              <w:t>Reasons for abortion</w:t>
            </w:r>
          </w:p>
          <w:p w14:paraId="01C83D54" w14:textId="77777777" w:rsidR="00031DA2" w:rsidRPr="00031DA2" w:rsidRDefault="00031DA2" w:rsidP="00031DA2">
            <w:pPr>
              <w:spacing w:before="100" w:beforeAutospacing="1" w:after="100" w:afterAutospacing="1"/>
              <w:rPr>
                <w:rFonts w:asciiTheme="minorHAnsi" w:hAnsiTheme="minorHAnsi" w:cstheme="minorHAnsi"/>
              </w:rPr>
            </w:pPr>
            <w:r w:rsidRPr="00031DA2">
              <w:rPr>
                <w:rFonts w:asciiTheme="minorHAnsi" w:hAnsiTheme="minorHAnsi" w:cstheme="minorHAnsi"/>
              </w:rPr>
              <w:t>Some societies ban abortion almost completely while others permit it in certain cases.</w:t>
            </w:r>
          </w:p>
          <w:p w14:paraId="79E563A1" w14:textId="77777777" w:rsidR="00031DA2" w:rsidRPr="00031DA2" w:rsidRDefault="00031DA2" w:rsidP="00031DA2">
            <w:pPr>
              <w:spacing w:before="100" w:beforeAutospacing="1" w:after="100" w:afterAutospacing="1"/>
              <w:rPr>
                <w:rFonts w:asciiTheme="minorHAnsi" w:hAnsiTheme="minorHAnsi" w:cstheme="minorHAnsi"/>
              </w:rPr>
            </w:pPr>
            <w:r w:rsidRPr="00031DA2">
              <w:rPr>
                <w:rFonts w:asciiTheme="minorHAnsi" w:hAnsiTheme="minorHAnsi" w:cstheme="minorHAnsi"/>
              </w:rPr>
              <w:t>Such societies usually lay down a maximum age after which the foetus must not be aborted, regardless of the circumstances.</w:t>
            </w:r>
          </w:p>
          <w:p w14:paraId="702C0675" w14:textId="77777777" w:rsidR="00031DA2" w:rsidRPr="00031DA2" w:rsidRDefault="00031DA2" w:rsidP="00031DA2">
            <w:pPr>
              <w:spacing w:before="100" w:beforeAutospacing="1" w:after="100" w:afterAutospacing="1"/>
              <w:rPr>
                <w:rFonts w:asciiTheme="minorHAnsi" w:hAnsiTheme="minorHAnsi" w:cstheme="minorHAnsi"/>
              </w:rPr>
            </w:pPr>
            <w:r w:rsidRPr="00031DA2">
              <w:rPr>
                <w:rFonts w:asciiTheme="minorHAnsi" w:hAnsiTheme="minorHAnsi" w:cstheme="minorHAnsi"/>
              </w:rPr>
              <w:t>At various times some of the following have been allowed in some societies:</w:t>
            </w:r>
          </w:p>
          <w:p w14:paraId="6400A7B8" w14:textId="77777777" w:rsidR="00031DA2" w:rsidRPr="00031DA2" w:rsidRDefault="00031DA2" w:rsidP="00031DA2">
            <w:pPr>
              <w:numPr>
                <w:ilvl w:val="0"/>
                <w:numId w:val="7"/>
              </w:numPr>
              <w:spacing w:before="100" w:beforeAutospacing="1" w:after="100" w:afterAutospacing="1"/>
              <w:rPr>
                <w:rFonts w:asciiTheme="minorHAnsi" w:hAnsiTheme="minorHAnsi" w:cstheme="minorHAnsi"/>
              </w:rPr>
            </w:pPr>
            <w:r w:rsidRPr="00031DA2">
              <w:rPr>
                <w:rFonts w:asciiTheme="minorHAnsi" w:hAnsiTheme="minorHAnsi" w:cstheme="minorHAnsi"/>
              </w:rPr>
              <w:t xml:space="preserve">abortion for the sake of the mother's health </w:t>
            </w:r>
          </w:p>
          <w:p w14:paraId="082F295F"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t>including her mental health</w:t>
            </w:r>
          </w:p>
          <w:p w14:paraId="1452C7BA" w14:textId="77777777" w:rsidR="00031DA2" w:rsidRPr="00031DA2" w:rsidRDefault="00031DA2" w:rsidP="00031DA2">
            <w:pPr>
              <w:numPr>
                <w:ilvl w:val="0"/>
                <w:numId w:val="7"/>
              </w:numPr>
              <w:spacing w:before="100" w:beforeAutospacing="1" w:after="100" w:afterAutospacing="1"/>
              <w:rPr>
                <w:rFonts w:asciiTheme="minorHAnsi" w:hAnsiTheme="minorHAnsi" w:cstheme="minorHAnsi"/>
              </w:rPr>
            </w:pPr>
            <w:r w:rsidRPr="00031DA2">
              <w:rPr>
                <w:rFonts w:asciiTheme="minorHAnsi" w:hAnsiTheme="minorHAnsi" w:cstheme="minorHAnsi"/>
              </w:rPr>
              <w:t xml:space="preserve">abortion where a pregnancy is the result of a crime </w:t>
            </w:r>
          </w:p>
          <w:p w14:paraId="46C4F679"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t>such as crimes like rape, incest, or child abuse</w:t>
            </w:r>
          </w:p>
          <w:p w14:paraId="0D3059E0" w14:textId="77777777" w:rsidR="00031DA2" w:rsidRPr="00031DA2" w:rsidRDefault="00031DA2" w:rsidP="00031DA2">
            <w:pPr>
              <w:numPr>
                <w:ilvl w:val="0"/>
                <w:numId w:val="7"/>
              </w:numPr>
              <w:spacing w:before="100" w:beforeAutospacing="1" w:after="100" w:afterAutospacing="1"/>
              <w:rPr>
                <w:rFonts w:asciiTheme="minorHAnsi" w:hAnsiTheme="minorHAnsi" w:cstheme="minorHAnsi"/>
              </w:rPr>
            </w:pPr>
            <w:r w:rsidRPr="00031DA2">
              <w:rPr>
                <w:rFonts w:asciiTheme="minorHAnsi" w:hAnsiTheme="minorHAnsi" w:cstheme="minorHAnsi"/>
              </w:rPr>
              <w:t xml:space="preserve">abortion where the child of the pregnancy would have an ' unacceptable quality of life' such as cases where the child would have </w:t>
            </w:r>
          </w:p>
          <w:p w14:paraId="12F498A8"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t>serious physical handicaps,</w:t>
            </w:r>
          </w:p>
          <w:p w14:paraId="4C9113F0"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lastRenderedPageBreak/>
              <w:t>serious genetic problems,</w:t>
            </w:r>
          </w:p>
          <w:p w14:paraId="74B6ACC9"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t>serious mental defects</w:t>
            </w:r>
          </w:p>
          <w:p w14:paraId="1F0F899E" w14:textId="77777777" w:rsidR="00031DA2" w:rsidRPr="00031DA2" w:rsidRDefault="00031DA2" w:rsidP="00031DA2">
            <w:pPr>
              <w:numPr>
                <w:ilvl w:val="0"/>
                <w:numId w:val="7"/>
              </w:numPr>
              <w:spacing w:before="100" w:beforeAutospacing="1" w:after="100" w:afterAutospacing="1"/>
              <w:rPr>
                <w:rFonts w:asciiTheme="minorHAnsi" w:hAnsiTheme="minorHAnsi" w:cstheme="minorHAnsi"/>
              </w:rPr>
            </w:pPr>
            <w:r w:rsidRPr="00031DA2">
              <w:rPr>
                <w:rFonts w:asciiTheme="minorHAnsi" w:hAnsiTheme="minorHAnsi" w:cstheme="minorHAnsi"/>
              </w:rPr>
              <w:t xml:space="preserve">abortion for social reasons, including: </w:t>
            </w:r>
          </w:p>
          <w:p w14:paraId="321F29C6"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t>poverty,</w:t>
            </w:r>
          </w:p>
          <w:p w14:paraId="70924D52"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t>mother unable to cope with a child (or another child),</w:t>
            </w:r>
          </w:p>
          <w:p w14:paraId="37AD2C10"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t>mother being too young to cope with a child</w:t>
            </w:r>
          </w:p>
          <w:p w14:paraId="09804399" w14:textId="77777777" w:rsidR="00031DA2" w:rsidRPr="00031DA2" w:rsidRDefault="00031DA2" w:rsidP="00031DA2">
            <w:pPr>
              <w:numPr>
                <w:ilvl w:val="0"/>
                <w:numId w:val="7"/>
              </w:numPr>
              <w:spacing w:before="100" w:beforeAutospacing="1" w:after="100" w:afterAutospacing="1"/>
              <w:rPr>
                <w:rFonts w:asciiTheme="minorHAnsi" w:hAnsiTheme="minorHAnsi" w:cstheme="minorHAnsi"/>
              </w:rPr>
            </w:pPr>
            <w:r w:rsidRPr="00031DA2">
              <w:rPr>
                <w:rFonts w:asciiTheme="minorHAnsi" w:hAnsiTheme="minorHAnsi" w:cstheme="minorHAnsi"/>
              </w:rPr>
              <w:t xml:space="preserve">abortion as a matter of government policy </w:t>
            </w:r>
          </w:p>
          <w:p w14:paraId="18ADF9A2"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t>as a way of regulating population size</w:t>
            </w:r>
          </w:p>
          <w:p w14:paraId="654E8667"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t>as a way of regulating groups within a population</w:t>
            </w:r>
          </w:p>
          <w:p w14:paraId="1087135C" w14:textId="77777777" w:rsidR="00031DA2" w:rsidRPr="00031DA2" w:rsidRDefault="00031DA2" w:rsidP="00031DA2">
            <w:pPr>
              <w:numPr>
                <w:ilvl w:val="1"/>
                <w:numId w:val="7"/>
              </w:numPr>
              <w:spacing w:before="100" w:beforeAutospacing="1" w:after="100" w:afterAutospacing="1"/>
              <w:rPr>
                <w:rFonts w:asciiTheme="minorHAnsi" w:hAnsiTheme="minorHAnsi" w:cstheme="minorHAnsi"/>
              </w:rPr>
            </w:pPr>
            <w:r w:rsidRPr="00031DA2">
              <w:rPr>
                <w:rFonts w:asciiTheme="minorHAnsi" w:hAnsiTheme="minorHAnsi" w:cstheme="minorHAnsi"/>
              </w:rPr>
              <w:t>as a way of improving the population</w:t>
            </w:r>
            <w:bookmarkStart w:id="0" w:name="_GoBack"/>
            <w:bookmarkEnd w:id="0"/>
          </w:p>
          <w:p w14:paraId="28FE6027" w14:textId="77777777" w:rsidR="00031DA2" w:rsidRPr="00031DA2" w:rsidRDefault="00031DA2" w:rsidP="00031DA2">
            <w:pPr>
              <w:spacing w:before="100" w:beforeAutospacing="1" w:after="100" w:afterAutospacing="1"/>
              <w:rPr>
                <w:rFonts w:asciiTheme="minorHAnsi" w:hAnsiTheme="minorHAnsi" w:cstheme="minorHAnsi"/>
              </w:rPr>
            </w:pPr>
            <w:r w:rsidRPr="00031DA2">
              <w:rPr>
                <w:rFonts w:asciiTheme="minorHAnsi" w:hAnsiTheme="minorHAnsi" w:cstheme="minorHAnsi"/>
              </w:rPr>
              <w:t>Most opponents of abortion agree that abortion for the sake of the mother's health can be morally acceptable if there is a real risk of serious damage to the mother.</w:t>
            </w:r>
          </w:p>
          <w:p w14:paraId="41BB86B1" w14:textId="024621FD" w:rsidR="00031DA2" w:rsidRDefault="00031DA2" w:rsidP="00031DA2">
            <w:pPr>
              <w:spacing w:before="100" w:beforeAutospacing="1" w:after="100" w:afterAutospacing="1"/>
              <w:rPr>
                <w:rFonts w:asciiTheme="minorHAnsi" w:hAnsiTheme="minorHAnsi" w:cstheme="minorHAnsi"/>
              </w:rPr>
            </w:pPr>
            <w:r w:rsidRPr="00031DA2">
              <w:rPr>
                <w:rFonts w:asciiTheme="minorHAnsi" w:hAnsiTheme="minorHAnsi" w:cstheme="minorHAnsi"/>
              </w:rPr>
              <w:t>Abortion for social reasons is usually least acceptable to opponents.</w:t>
            </w:r>
          </w:p>
          <w:p w14:paraId="5792931E" w14:textId="5D3428CD" w:rsidR="00031DA2" w:rsidRDefault="00031DA2" w:rsidP="00031DA2">
            <w:pPr>
              <w:spacing w:before="100" w:beforeAutospacing="1" w:after="100" w:afterAutospacing="1"/>
              <w:rPr>
                <w:rFonts w:asciiTheme="minorHAnsi" w:hAnsiTheme="minorHAnsi" w:cstheme="minorHAnsi"/>
                <w:b/>
              </w:rPr>
            </w:pPr>
            <w:r>
              <w:rPr>
                <w:rFonts w:asciiTheme="minorHAnsi" w:hAnsiTheme="minorHAnsi" w:cstheme="minorHAnsi"/>
                <w:b/>
              </w:rPr>
              <w:t>Church of England</w:t>
            </w:r>
          </w:p>
          <w:p w14:paraId="5F0A7403" w14:textId="77777777" w:rsidR="000C6CCA" w:rsidRDefault="00031DA2" w:rsidP="00031DA2">
            <w:pPr>
              <w:spacing w:before="100" w:beforeAutospacing="1" w:after="100" w:afterAutospacing="1"/>
              <w:rPr>
                <w:rFonts w:asciiTheme="minorHAnsi" w:hAnsiTheme="minorHAnsi" w:cstheme="minorHAnsi"/>
              </w:rPr>
            </w:pPr>
            <w:r w:rsidRPr="000C6CCA">
              <w:rPr>
                <w:rFonts w:asciiTheme="minorHAnsi" w:hAnsiTheme="minorHAnsi" w:cstheme="minorHAnsi"/>
              </w:rPr>
              <w:t xml:space="preserve">Individuals need to look at their own viewpoint on abortion, however the General Synod the governing body has passed resolutions, </w:t>
            </w:r>
            <w:r w:rsidR="000C6CCA" w:rsidRPr="000C6CCA">
              <w:rPr>
                <w:rFonts w:asciiTheme="minorHAnsi" w:hAnsiTheme="minorHAnsi" w:cstheme="minorHAnsi"/>
              </w:rPr>
              <w:t>T</w:t>
            </w:r>
            <w:r w:rsidR="000C6CCA" w:rsidRPr="000C6CCA">
              <w:rPr>
                <w:rFonts w:asciiTheme="minorHAnsi" w:hAnsiTheme="minorHAnsi" w:cstheme="minorHAnsi"/>
              </w:rPr>
              <w:t>he Church of England combines strong opposition to abortion with a recognition that there can be - strictly limited - conditions under which it may be morally preferable to any available alternative.</w:t>
            </w:r>
            <w:r w:rsidR="000C6CCA">
              <w:rPr>
                <w:rFonts w:asciiTheme="minorHAnsi" w:hAnsiTheme="minorHAnsi" w:cstheme="minorHAnsi"/>
              </w:rPr>
              <w:t xml:space="preserve"> </w:t>
            </w:r>
          </w:p>
          <w:p w14:paraId="350E22B4" w14:textId="1033B25C" w:rsidR="00031DA2" w:rsidRDefault="000C6CCA" w:rsidP="00031DA2">
            <w:pPr>
              <w:spacing w:before="100" w:beforeAutospacing="1" w:after="100" w:afterAutospacing="1"/>
              <w:rPr>
                <w:rFonts w:asciiTheme="minorHAnsi" w:hAnsiTheme="minorHAnsi" w:cstheme="minorHAnsi"/>
              </w:rPr>
            </w:pPr>
            <w:r>
              <w:rPr>
                <w:rFonts w:asciiTheme="minorHAnsi" w:hAnsiTheme="minorHAnsi" w:cstheme="minorHAnsi"/>
              </w:rPr>
              <w:t>However, it shares the Roman Catholic view</w:t>
            </w:r>
          </w:p>
          <w:p w14:paraId="0DE5027D" w14:textId="2A4E307D" w:rsidR="000C6CCA" w:rsidRDefault="000C6CCA" w:rsidP="000C6CCA">
            <w:pPr>
              <w:pStyle w:val="NormalWeb"/>
              <w:rPr>
                <w:rStyle w:val="HTMLCite"/>
              </w:rPr>
            </w:pPr>
            <w:r>
              <w:rPr>
                <w:rFonts w:asciiTheme="minorHAnsi" w:hAnsiTheme="minorHAnsi" w:cstheme="minorHAnsi"/>
              </w:rPr>
              <w:t>“</w:t>
            </w:r>
            <w:r>
              <w:t>In the light of our conviction that the foetus has the right to live and develop as a member of the human family, we see abortion, the termination of that life by the act of man, as a great moral evil.</w:t>
            </w:r>
            <w:r>
              <w:t xml:space="preserve"> </w:t>
            </w:r>
            <w:proofErr w:type="gramStart"/>
            <w:r>
              <w:t>We</w:t>
            </w:r>
            <w:proofErr w:type="gramEnd"/>
            <w:r>
              <w:t xml:space="preserve"> do not believe that the right to life, as a right pertaining to persons, admits of no exceptions whatever; but the right of the innocent to life admits surely of few exceptions indeed.</w:t>
            </w:r>
            <w:r>
              <w:t xml:space="preserve">” </w:t>
            </w:r>
            <w:r>
              <w:rPr>
                <w:rStyle w:val="HTMLCite"/>
              </w:rPr>
              <w:t>Church of England Board of Social Responsibility, 1980</w:t>
            </w:r>
          </w:p>
          <w:p w14:paraId="14A706AD" w14:textId="7BE9348A" w:rsidR="000C6CCA" w:rsidRDefault="000C6CCA" w:rsidP="000C6CCA">
            <w:pPr>
              <w:pStyle w:val="NormalWeb"/>
              <w:rPr>
                <w:rFonts w:asciiTheme="minorHAnsi" w:hAnsiTheme="minorHAnsi" w:cstheme="minorHAnsi"/>
                <w:b/>
              </w:rPr>
            </w:pPr>
            <w:r w:rsidRPr="000C6CCA">
              <w:rPr>
                <w:rFonts w:asciiTheme="minorHAnsi" w:hAnsiTheme="minorHAnsi" w:cstheme="minorHAnsi"/>
                <w:b/>
              </w:rPr>
              <w:t>Roman Catholic</w:t>
            </w:r>
          </w:p>
          <w:p w14:paraId="6AC7FBB6" w14:textId="77777777" w:rsidR="000C6CCA" w:rsidRPr="008F6410" w:rsidRDefault="000C6CCA" w:rsidP="000C6CCA">
            <w:pPr>
              <w:pStyle w:val="NormalWeb"/>
              <w:rPr>
                <w:rFonts w:asciiTheme="minorHAnsi" w:hAnsiTheme="minorHAnsi" w:cstheme="minorHAnsi"/>
              </w:rPr>
            </w:pPr>
            <w:r w:rsidRPr="008F6410">
              <w:rPr>
                <w:rFonts w:asciiTheme="minorHAnsi" w:hAnsiTheme="minorHAnsi" w:cstheme="minorHAnsi"/>
              </w:rPr>
              <w:lastRenderedPageBreak/>
              <w:t>The Church says that human life begins when the woman's egg is fertilised by a male sperm.</w:t>
            </w:r>
          </w:p>
          <w:p w14:paraId="15105E65" w14:textId="77777777" w:rsidR="000C6CCA" w:rsidRPr="008F6410" w:rsidRDefault="000C6CCA" w:rsidP="000C6CCA">
            <w:pPr>
              <w:pStyle w:val="NormalWeb"/>
              <w:rPr>
                <w:rFonts w:asciiTheme="minorHAnsi" w:hAnsiTheme="minorHAnsi" w:cstheme="minorHAnsi"/>
              </w:rPr>
            </w:pPr>
            <w:r w:rsidRPr="008F6410">
              <w:rPr>
                <w:rFonts w:asciiTheme="minorHAnsi" w:hAnsiTheme="minorHAnsi" w:cstheme="minorHAnsi"/>
              </w:rPr>
              <w:t>From that moment a unique life begins, independent of the life of the mother and father. The features that distinguish us from our parents - the colour of our eyes, the shape of our face - are all laid down in the genetic code that comes into existence then.</w:t>
            </w:r>
          </w:p>
          <w:p w14:paraId="3002041C" w14:textId="77777777" w:rsidR="000C6CCA" w:rsidRPr="008F6410" w:rsidRDefault="000C6CCA" w:rsidP="000C6CCA">
            <w:pPr>
              <w:pStyle w:val="NormalWeb"/>
              <w:rPr>
                <w:rFonts w:asciiTheme="minorHAnsi" w:hAnsiTheme="minorHAnsi" w:cstheme="minorHAnsi"/>
              </w:rPr>
            </w:pPr>
            <w:r w:rsidRPr="008F6410">
              <w:rPr>
                <w:rFonts w:asciiTheme="minorHAnsi" w:hAnsiTheme="minorHAnsi" w:cstheme="minorHAnsi"/>
              </w:rPr>
              <w:t>Each new life that begins at this point is not a potential human being but a human being with potential.</w:t>
            </w:r>
          </w:p>
          <w:p w14:paraId="749401E0" w14:textId="182A239C" w:rsidR="008F6410" w:rsidRPr="008F6410" w:rsidRDefault="008F6410" w:rsidP="008F6410">
            <w:pPr>
              <w:pStyle w:val="NormalWeb"/>
              <w:rPr>
                <w:rFonts w:asciiTheme="minorHAnsi" w:hAnsiTheme="minorHAnsi" w:cstheme="minorHAnsi"/>
              </w:rPr>
            </w:pPr>
            <w:r w:rsidRPr="008F6410">
              <w:rPr>
                <w:rFonts w:asciiTheme="minorHAnsi" w:hAnsiTheme="minorHAnsi" w:cstheme="minorHAnsi"/>
              </w:rPr>
              <w:t>“</w:t>
            </w:r>
            <w:r w:rsidRPr="008F6410">
              <w:rPr>
                <w:rFonts w:asciiTheme="minorHAnsi" w:hAnsiTheme="minorHAnsi" w:cstheme="minorHAnsi"/>
              </w:rPr>
              <w:t>Frequently man lives as if God did not exist, and even puts himself in God's place... He claims for himself the Creator's right to interfere in the mystery of human life. Rejecting divine law and moral principles, he openly attacks the family.</w:t>
            </w:r>
            <w:r w:rsidRPr="008F6410">
              <w:rPr>
                <w:rFonts w:asciiTheme="minorHAnsi" w:hAnsiTheme="minorHAnsi" w:cstheme="minorHAnsi"/>
              </w:rPr>
              <w:t xml:space="preserve">” </w:t>
            </w:r>
            <w:proofErr w:type="gramStart"/>
            <w:r w:rsidRPr="008F6410">
              <w:rPr>
                <w:rStyle w:val="HTMLCite"/>
                <w:rFonts w:asciiTheme="minorHAnsi" w:hAnsiTheme="minorHAnsi" w:cstheme="minorHAnsi"/>
              </w:rPr>
              <w:t>Pope</w:t>
            </w:r>
            <w:proofErr w:type="gramEnd"/>
            <w:r w:rsidRPr="008F6410">
              <w:rPr>
                <w:rStyle w:val="HTMLCite"/>
                <w:rFonts w:asciiTheme="minorHAnsi" w:hAnsiTheme="minorHAnsi" w:cstheme="minorHAnsi"/>
              </w:rPr>
              <w:t xml:space="preserve"> John Paul II, 2002</w:t>
            </w:r>
          </w:p>
          <w:p w14:paraId="3C918513" w14:textId="77777777" w:rsidR="000C6CCA" w:rsidRPr="00031DA2" w:rsidRDefault="000C6CCA" w:rsidP="000C6CCA">
            <w:pPr>
              <w:pStyle w:val="NormalWeb"/>
              <w:rPr>
                <w:rFonts w:asciiTheme="minorHAnsi" w:hAnsiTheme="minorHAnsi" w:cstheme="minorHAnsi"/>
                <w:b/>
              </w:rPr>
            </w:pPr>
          </w:p>
          <w:p w14:paraId="26738098" w14:textId="3D54141B" w:rsidR="00031DA2" w:rsidRPr="00031DA2" w:rsidRDefault="00031DA2" w:rsidP="00D22A57">
            <w:pPr>
              <w:pStyle w:val="NormalWeb"/>
              <w:spacing w:before="0" w:beforeAutospacing="0" w:after="0" w:afterAutospacing="0"/>
              <w:rPr>
                <w:rFonts w:asciiTheme="minorHAnsi" w:hAnsiTheme="minorHAnsi" w:cstheme="minorHAnsi"/>
                <w:b/>
                <w:lang w:val="en"/>
              </w:rPr>
            </w:pPr>
          </w:p>
        </w:tc>
      </w:tr>
      <w:tr w:rsidR="004715FA" w:rsidRPr="00031DA2" w14:paraId="76BC5BAF" w14:textId="77777777" w:rsidTr="008D2358">
        <w:trPr>
          <w:trHeight w:val="368"/>
        </w:trPr>
        <w:tc>
          <w:tcPr>
            <w:tcW w:w="1703" w:type="dxa"/>
            <w:vAlign w:val="center"/>
          </w:tcPr>
          <w:p w14:paraId="331F5BC6" w14:textId="77777777" w:rsidR="004715FA" w:rsidRPr="00031DA2" w:rsidRDefault="004715FA" w:rsidP="00576FCD">
            <w:pPr>
              <w:pStyle w:val="NormalWeb"/>
              <w:spacing w:after="0"/>
              <w:rPr>
                <w:rFonts w:asciiTheme="minorHAnsi" w:hAnsiTheme="minorHAnsi" w:cstheme="minorHAnsi"/>
                <w:b/>
                <w:sz w:val="22"/>
                <w:lang w:val="en"/>
              </w:rPr>
            </w:pPr>
            <w:r w:rsidRPr="00031DA2">
              <w:rPr>
                <w:rFonts w:asciiTheme="minorHAnsi" w:hAnsiTheme="minorHAnsi" w:cstheme="minorHAnsi"/>
                <w:b/>
                <w:sz w:val="22"/>
                <w:lang w:val="en"/>
              </w:rPr>
              <w:t>Ethics</w:t>
            </w:r>
          </w:p>
        </w:tc>
        <w:tc>
          <w:tcPr>
            <w:tcW w:w="5246" w:type="dxa"/>
            <w:gridSpan w:val="2"/>
            <w:vAlign w:val="center"/>
          </w:tcPr>
          <w:p w14:paraId="5510913F" w14:textId="77777777" w:rsidR="004715FA" w:rsidRPr="00031DA2" w:rsidRDefault="004715FA" w:rsidP="00F20952">
            <w:pPr>
              <w:pStyle w:val="NormalWeb"/>
              <w:shd w:val="clear" w:color="auto" w:fill="FFFFFF"/>
              <w:rPr>
                <w:rFonts w:asciiTheme="minorHAnsi" w:hAnsiTheme="minorHAnsi" w:cstheme="minorHAnsi"/>
                <w:sz w:val="22"/>
                <w:lang w:val="en"/>
              </w:rPr>
            </w:pPr>
            <w:r w:rsidRPr="00031DA2">
              <w:rPr>
                <w:rFonts w:asciiTheme="minorHAnsi" w:hAnsiTheme="minorHAnsi" w:cstheme="minorHAnsi"/>
                <w:color w:val="333333"/>
                <w:sz w:val="22"/>
                <w:szCs w:val="22"/>
              </w:rPr>
              <w:t>is the study of morality</w:t>
            </w:r>
          </w:p>
        </w:tc>
        <w:tc>
          <w:tcPr>
            <w:tcW w:w="8677" w:type="dxa"/>
            <w:gridSpan w:val="2"/>
            <w:vMerge/>
            <w:shd w:val="clear" w:color="auto" w:fill="E2EFD9" w:themeFill="accent6" w:themeFillTint="33"/>
            <w:vAlign w:val="center"/>
          </w:tcPr>
          <w:p w14:paraId="77A10150" w14:textId="77777777" w:rsidR="004715FA" w:rsidRPr="00031DA2" w:rsidRDefault="004715FA" w:rsidP="00576FCD">
            <w:pPr>
              <w:pStyle w:val="NormalWeb"/>
              <w:spacing w:before="0" w:after="0"/>
              <w:rPr>
                <w:rFonts w:asciiTheme="minorHAnsi" w:hAnsiTheme="minorHAnsi" w:cstheme="minorHAnsi"/>
                <w:lang w:val="en"/>
              </w:rPr>
            </w:pPr>
          </w:p>
        </w:tc>
      </w:tr>
      <w:tr w:rsidR="004715FA" w:rsidRPr="00031DA2" w14:paraId="15BA62AC" w14:textId="77777777" w:rsidTr="008D2358">
        <w:trPr>
          <w:trHeight w:val="1183"/>
        </w:trPr>
        <w:tc>
          <w:tcPr>
            <w:tcW w:w="1703" w:type="dxa"/>
            <w:vAlign w:val="center"/>
          </w:tcPr>
          <w:p w14:paraId="33165212" w14:textId="77777777" w:rsidR="004715FA" w:rsidRPr="00031DA2" w:rsidRDefault="004715FA" w:rsidP="00576FCD">
            <w:pPr>
              <w:pStyle w:val="NormalWeb"/>
              <w:spacing w:after="0"/>
              <w:rPr>
                <w:rFonts w:asciiTheme="minorHAnsi" w:hAnsiTheme="minorHAnsi" w:cstheme="minorHAnsi"/>
                <w:b/>
                <w:sz w:val="22"/>
                <w:lang w:val="en"/>
              </w:rPr>
            </w:pPr>
            <w:r w:rsidRPr="00031DA2">
              <w:rPr>
                <w:rFonts w:asciiTheme="minorHAnsi" w:hAnsiTheme="minorHAnsi" w:cstheme="minorHAnsi"/>
                <w:b/>
                <w:bCs/>
                <w:color w:val="333333"/>
                <w:sz w:val="22"/>
                <w:szCs w:val="22"/>
              </w:rPr>
              <w:t>Morality</w:t>
            </w:r>
          </w:p>
        </w:tc>
        <w:tc>
          <w:tcPr>
            <w:tcW w:w="5246" w:type="dxa"/>
            <w:gridSpan w:val="2"/>
            <w:vAlign w:val="center"/>
          </w:tcPr>
          <w:p w14:paraId="7A573C00" w14:textId="77777777" w:rsidR="004715FA" w:rsidRPr="00031DA2" w:rsidRDefault="004715FA" w:rsidP="00576FCD">
            <w:pPr>
              <w:pStyle w:val="NormalWeb"/>
              <w:spacing w:after="0"/>
              <w:rPr>
                <w:rFonts w:asciiTheme="minorHAnsi" w:hAnsiTheme="minorHAnsi" w:cstheme="minorHAnsi"/>
                <w:sz w:val="22"/>
                <w:lang w:val="en"/>
              </w:rPr>
            </w:pPr>
            <w:r w:rsidRPr="00031DA2">
              <w:rPr>
                <w:rFonts w:asciiTheme="minorHAnsi" w:hAnsiTheme="minorHAnsi" w:cstheme="minorHAnsi"/>
                <w:color w:val="333333"/>
                <w:sz w:val="22"/>
                <w:szCs w:val="22"/>
              </w:rPr>
              <w:t>is the study of right and wrong</w:t>
            </w:r>
          </w:p>
        </w:tc>
        <w:tc>
          <w:tcPr>
            <w:tcW w:w="8677" w:type="dxa"/>
            <w:gridSpan w:val="2"/>
            <w:vMerge/>
            <w:shd w:val="clear" w:color="auto" w:fill="E2EFD9" w:themeFill="accent6" w:themeFillTint="33"/>
            <w:vAlign w:val="center"/>
          </w:tcPr>
          <w:p w14:paraId="7FA5C66E" w14:textId="77777777" w:rsidR="004715FA" w:rsidRPr="00031DA2" w:rsidRDefault="004715FA" w:rsidP="00576FCD">
            <w:pPr>
              <w:pStyle w:val="NormalWeb"/>
              <w:spacing w:before="0" w:after="0"/>
              <w:rPr>
                <w:rFonts w:asciiTheme="minorHAnsi" w:hAnsiTheme="minorHAnsi" w:cstheme="minorHAnsi"/>
                <w:lang w:val="en"/>
              </w:rPr>
            </w:pPr>
          </w:p>
        </w:tc>
      </w:tr>
      <w:tr w:rsidR="004715FA" w:rsidRPr="00031DA2" w14:paraId="14F4105E" w14:textId="77777777" w:rsidTr="008D2358">
        <w:trPr>
          <w:trHeight w:val="946"/>
        </w:trPr>
        <w:tc>
          <w:tcPr>
            <w:tcW w:w="1703" w:type="dxa"/>
            <w:tcBorders>
              <w:bottom w:val="single" w:sz="4" w:space="0" w:color="auto"/>
            </w:tcBorders>
            <w:vAlign w:val="center"/>
          </w:tcPr>
          <w:p w14:paraId="2A682BF0" w14:textId="77777777" w:rsidR="004715FA" w:rsidRPr="00031DA2" w:rsidRDefault="004715FA" w:rsidP="00576FCD">
            <w:pPr>
              <w:pStyle w:val="NormalWeb"/>
              <w:spacing w:after="0"/>
              <w:rPr>
                <w:rFonts w:asciiTheme="minorHAnsi" w:hAnsiTheme="minorHAnsi" w:cstheme="minorHAnsi"/>
                <w:b/>
                <w:sz w:val="22"/>
                <w:lang w:val="en"/>
              </w:rPr>
            </w:pPr>
            <w:r w:rsidRPr="00031DA2">
              <w:rPr>
                <w:rFonts w:asciiTheme="minorHAnsi" w:hAnsiTheme="minorHAnsi" w:cstheme="minorHAnsi"/>
                <w:b/>
                <w:sz w:val="22"/>
                <w:lang w:val="en"/>
              </w:rPr>
              <w:t>Authority</w:t>
            </w:r>
          </w:p>
        </w:tc>
        <w:tc>
          <w:tcPr>
            <w:tcW w:w="5246" w:type="dxa"/>
            <w:gridSpan w:val="2"/>
            <w:tcBorders>
              <w:bottom w:val="single" w:sz="4" w:space="0" w:color="auto"/>
            </w:tcBorders>
            <w:vAlign w:val="center"/>
          </w:tcPr>
          <w:p w14:paraId="796A6CA7" w14:textId="77777777" w:rsidR="004715FA" w:rsidRPr="00031DA2" w:rsidRDefault="004715FA" w:rsidP="00576FCD">
            <w:pPr>
              <w:pStyle w:val="NormalWeb"/>
              <w:spacing w:after="0"/>
              <w:rPr>
                <w:rFonts w:asciiTheme="minorHAnsi" w:hAnsiTheme="minorHAnsi" w:cstheme="minorHAnsi"/>
                <w:sz w:val="22"/>
                <w:szCs w:val="22"/>
                <w:lang w:val="en"/>
              </w:rPr>
            </w:pPr>
            <w:r w:rsidRPr="00031DA2">
              <w:rPr>
                <w:rFonts w:asciiTheme="minorHAnsi" w:hAnsiTheme="minorHAnsi" w:cstheme="minorHAnsi"/>
                <w:sz w:val="22"/>
                <w:szCs w:val="22"/>
                <w:lang w:val="en-US"/>
              </w:rPr>
              <w:t>the power or right to give orders, make decisions, and enforce obedience.</w:t>
            </w:r>
          </w:p>
        </w:tc>
        <w:tc>
          <w:tcPr>
            <w:tcW w:w="8677" w:type="dxa"/>
            <w:gridSpan w:val="2"/>
            <w:vMerge/>
            <w:shd w:val="clear" w:color="auto" w:fill="E2EFD9" w:themeFill="accent6" w:themeFillTint="33"/>
            <w:vAlign w:val="center"/>
          </w:tcPr>
          <w:p w14:paraId="02D7340A" w14:textId="77777777" w:rsidR="004715FA" w:rsidRPr="00031DA2" w:rsidRDefault="004715FA" w:rsidP="00576FCD">
            <w:pPr>
              <w:pStyle w:val="NormalWeb"/>
              <w:spacing w:before="0" w:after="0"/>
              <w:rPr>
                <w:rFonts w:asciiTheme="minorHAnsi" w:hAnsiTheme="minorHAnsi" w:cstheme="minorHAnsi"/>
                <w:lang w:val="en"/>
              </w:rPr>
            </w:pPr>
          </w:p>
        </w:tc>
      </w:tr>
      <w:tr w:rsidR="004715FA" w:rsidRPr="00031DA2" w14:paraId="6C527585" w14:textId="77777777" w:rsidTr="008D2358">
        <w:trPr>
          <w:trHeight w:val="624"/>
        </w:trPr>
        <w:tc>
          <w:tcPr>
            <w:tcW w:w="1703" w:type="dxa"/>
            <w:tcBorders>
              <w:bottom w:val="single" w:sz="4" w:space="0" w:color="auto"/>
            </w:tcBorders>
            <w:vAlign w:val="center"/>
          </w:tcPr>
          <w:p w14:paraId="7224AA7C" w14:textId="77777777" w:rsidR="004715FA" w:rsidRPr="00031DA2" w:rsidRDefault="004715FA" w:rsidP="00576FCD">
            <w:pPr>
              <w:pStyle w:val="NormalWeb"/>
              <w:spacing w:after="0"/>
              <w:rPr>
                <w:rFonts w:asciiTheme="minorHAnsi" w:hAnsiTheme="minorHAnsi" w:cstheme="minorHAnsi"/>
                <w:b/>
                <w:sz w:val="22"/>
                <w:lang w:val="en"/>
              </w:rPr>
            </w:pPr>
            <w:r w:rsidRPr="00031DA2">
              <w:rPr>
                <w:rFonts w:asciiTheme="minorHAnsi" w:hAnsiTheme="minorHAnsi" w:cstheme="minorHAnsi"/>
                <w:b/>
                <w:sz w:val="22"/>
              </w:rPr>
              <w:t>Conscience</w:t>
            </w:r>
          </w:p>
        </w:tc>
        <w:tc>
          <w:tcPr>
            <w:tcW w:w="5246" w:type="dxa"/>
            <w:gridSpan w:val="2"/>
            <w:tcBorders>
              <w:bottom w:val="single" w:sz="4" w:space="0" w:color="auto"/>
            </w:tcBorders>
            <w:vAlign w:val="center"/>
          </w:tcPr>
          <w:p w14:paraId="03AD3AB5" w14:textId="77777777" w:rsidR="004715FA" w:rsidRPr="00031DA2" w:rsidRDefault="004715FA" w:rsidP="00576FCD">
            <w:pPr>
              <w:pStyle w:val="NormalWeb"/>
              <w:spacing w:after="0"/>
              <w:rPr>
                <w:rFonts w:asciiTheme="minorHAnsi" w:hAnsiTheme="minorHAnsi" w:cstheme="minorHAnsi"/>
                <w:sz w:val="22"/>
                <w:szCs w:val="22"/>
                <w:lang w:val="en"/>
              </w:rPr>
            </w:pPr>
            <w:r w:rsidRPr="00031DA2">
              <w:rPr>
                <w:rFonts w:asciiTheme="minorHAnsi" w:hAnsiTheme="minorHAnsi" w:cstheme="minorHAnsi"/>
                <w:sz w:val="22"/>
                <w:szCs w:val="22"/>
              </w:rPr>
              <w:t>an inner feeling or voice viewed as acting as a guide to the rightness or wrongness of one's behaviour:</w:t>
            </w:r>
          </w:p>
        </w:tc>
        <w:tc>
          <w:tcPr>
            <w:tcW w:w="8677" w:type="dxa"/>
            <w:gridSpan w:val="2"/>
            <w:vMerge/>
            <w:shd w:val="clear" w:color="auto" w:fill="E2EFD9" w:themeFill="accent6" w:themeFillTint="33"/>
            <w:vAlign w:val="center"/>
          </w:tcPr>
          <w:p w14:paraId="27B1D559" w14:textId="77777777" w:rsidR="004715FA" w:rsidRPr="00031DA2" w:rsidRDefault="004715FA" w:rsidP="00576FCD">
            <w:pPr>
              <w:pStyle w:val="NormalWeb"/>
              <w:spacing w:before="0" w:after="0"/>
              <w:rPr>
                <w:rFonts w:asciiTheme="minorHAnsi" w:hAnsiTheme="minorHAnsi" w:cstheme="minorHAnsi"/>
                <w:lang w:val="en"/>
              </w:rPr>
            </w:pPr>
          </w:p>
        </w:tc>
      </w:tr>
      <w:tr w:rsidR="004715FA" w:rsidRPr="00031DA2" w14:paraId="0415825B" w14:textId="77777777" w:rsidTr="008D2358">
        <w:trPr>
          <w:trHeight w:val="968"/>
        </w:trPr>
        <w:tc>
          <w:tcPr>
            <w:tcW w:w="1703" w:type="dxa"/>
            <w:tcBorders>
              <w:bottom w:val="single" w:sz="4" w:space="0" w:color="auto"/>
            </w:tcBorders>
            <w:vAlign w:val="center"/>
          </w:tcPr>
          <w:p w14:paraId="32736661" w14:textId="77777777" w:rsidR="004715FA" w:rsidRPr="00031DA2" w:rsidRDefault="004715FA" w:rsidP="00576FCD">
            <w:pPr>
              <w:pStyle w:val="NormalWeb"/>
              <w:spacing w:after="0"/>
              <w:rPr>
                <w:rFonts w:asciiTheme="minorHAnsi" w:hAnsiTheme="minorHAnsi" w:cstheme="minorHAnsi"/>
                <w:b/>
                <w:sz w:val="22"/>
                <w:lang w:val="en"/>
              </w:rPr>
            </w:pPr>
            <w:r w:rsidRPr="00031DA2">
              <w:rPr>
                <w:rFonts w:asciiTheme="minorHAnsi" w:hAnsiTheme="minorHAnsi" w:cstheme="minorHAnsi"/>
                <w:b/>
                <w:sz w:val="22"/>
                <w:lang w:val="en"/>
              </w:rPr>
              <w:t>Duty</w:t>
            </w:r>
          </w:p>
        </w:tc>
        <w:tc>
          <w:tcPr>
            <w:tcW w:w="5246" w:type="dxa"/>
            <w:gridSpan w:val="2"/>
            <w:tcBorders>
              <w:bottom w:val="single" w:sz="4" w:space="0" w:color="auto"/>
            </w:tcBorders>
            <w:vAlign w:val="center"/>
          </w:tcPr>
          <w:p w14:paraId="102B62D8" w14:textId="77777777" w:rsidR="004715FA" w:rsidRPr="00031DA2" w:rsidRDefault="004715FA" w:rsidP="00576FCD">
            <w:pPr>
              <w:pStyle w:val="NormalWeb"/>
              <w:spacing w:after="0"/>
              <w:rPr>
                <w:rFonts w:asciiTheme="minorHAnsi" w:hAnsiTheme="minorHAnsi" w:cstheme="minorHAnsi"/>
                <w:sz w:val="22"/>
                <w:szCs w:val="22"/>
                <w:lang w:val="en"/>
              </w:rPr>
            </w:pPr>
            <w:r w:rsidRPr="00031DA2">
              <w:rPr>
                <w:rFonts w:asciiTheme="minorHAnsi" w:hAnsiTheme="minorHAnsi" w:cstheme="minorHAnsi"/>
                <w:sz w:val="22"/>
                <w:szCs w:val="22"/>
              </w:rPr>
              <w:t>a task or action that someone is required to perform:</w:t>
            </w:r>
          </w:p>
        </w:tc>
        <w:tc>
          <w:tcPr>
            <w:tcW w:w="8677" w:type="dxa"/>
            <w:gridSpan w:val="2"/>
            <w:vMerge/>
            <w:shd w:val="clear" w:color="auto" w:fill="E2EFD9" w:themeFill="accent6" w:themeFillTint="33"/>
            <w:vAlign w:val="center"/>
          </w:tcPr>
          <w:p w14:paraId="6B7BB682" w14:textId="77777777" w:rsidR="004715FA" w:rsidRPr="00031DA2" w:rsidRDefault="004715FA" w:rsidP="00576FCD">
            <w:pPr>
              <w:pStyle w:val="NormalWeb"/>
              <w:spacing w:before="0" w:after="0"/>
              <w:rPr>
                <w:rFonts w:asciiTheme="minorHAnsi" w:hAnsiTheme="minorHAnsi" w:cstheme="minorHAnsi"/>
                <w:lang w:val="en"/>
              </w:rPr>
            </w:pPr>
          </w:p>
        </w:tc>
      </w:tr>
      <w:tr w:rsidR="004715FA" w:rsidRPr="00031DA2" w14:paraId="653B0621" w14:textId="77777777" w:rsidTr="008D2358">
        <w:trPr>
          <w:trHeight w:val="1011"/>
        </w:trPr>
        <w:tc>
          <w:tcPr>
            <w:tcW w:w="1719" w:type="dxa"/>
            <w:gridSpan w:val="2"/>
            <w:tcBorders>
              <w:top w:val="single" w:sz="4" w:space="0" w:color="auto"/>
            </w:tcBorders>
            <w:vAlign w:val="center"/>
          </w:tcPr>
          <w:p w14:paraId="48368A8A" w14:textId="77777777" w:rsidR="004715FA" w:rsidRPr="00031DA2" w:rsidRDefault="004715FA" w:rsidP="00576FCD">
            <w:pPr>
              <w:pStyle w:val="NormalWeb"/>
              <w:spacing w:after="0"/>
              <w:rPr>
                <w:rFonts w:asciiTheme="minorHAnsi" w:hAnsiTheme="minorHAnsi" w:cstheme="minorHAnsi"/>
                <w:b/>
                <w:sz w:val="22"/>
                <w:szCs w:val="22"/>
                <w:lang w:val="en"/>
              </w:rPr>
            </w:pPr>
            <w:r w:rsidRPr="00031DA2">
              <w:rPr>
                <w:rFonts w:asciiTheme="minorHAnsi" w:hAnsiTheme="minorHAnsi" w:cstheme="minorHAnsi"/>
                <w:b/>
                <w:sz w:val="22"/>
                <w:szCs w:val="22"/>
                <w:lang w:val="en"/>
              </w:rPr>
              <w:t>Secular</w:t>
            </w:r>
          </w:p>
        </w:tc>
        <w:tc>
          <w:tcPr>
            <w:tcW w:w="5230" w:type="dxa"/>
            <w:tcBorders>
              <w:top w:val="single" w:sz="4" w:space="0" w:color="auto"/>
            </w:tcBorders>
            <w:vAlign w:val="center"/>
          </w:tcPr>
          <w:p w14:paraId="6F6DB3C9" w14:textId="77777777" w:rsidR="004715FA" w:rsidRPr="00031DA2" w:rsidRDefault="004715FA" w:rsidP="00576FCD">
            <w:pPr>
              <w:pStyle w:val="NormalWeb"/>
              <w:spacing w:after="0"/>
              <w:rPr>
                <w:rFonts w:asciiTheme="minorHAnsi" w:hAnsiTheme="minorHAnsi" w:cstheme="minorHAnsi"/>
                <w:sz w:val="22"/>
                <w:szCs w:val="22"/>
                <w:lang w:val="en"/>
              </w:rPr>
            </w:pPr>
            <w:r w:rsidRPr="00031DA2">
              <w:rPr>
                <w:rFonts w:asciiTheme="minorHAnsi" w:hAnsiTheme="minorHAnsi" w:cstheme="minorHAnsi"/>
                <w:sz w:val="22"/>
                <w:szCs w:val="22"/>
                <w:lang w:val="en"/>
              </w:rPr>
              <w:t>denoting attitudes, activities, or other things that have no religious or spiritual basis.</w:t>
            </w:r>
          </w:p>
        </w:tc>
        <w:tc>
          <w:tcPr>
            <w:tcW w:w="8677" w:type="dxa"/>
            <w:gridSpan w:val="2"/>
            <w:vMerge/>
            <w:shd w:val="clear" w:color="auto" w:fill="E2EFD9" w:themeFill="accent6" w:themeFillTint="33"/>
            <w:vAlign w:val="center"/>
          </w:tcPr>
          <w:p w14:paraId="5E971630" w14:textId="77777777" w:rsidR="004715FA" w:rsidRPr="00031DA2" w:rsidRDefault="004715FA" w:rsidP="00576FCD">
            <w:pPr>
              <w:pStyle w:val="NormalWeb"/>
              <w:spacing w:before="0" w:after="0"/>
              <w:rPr>
                <w:rFonts w:asciiTheme="minorHAnsi" w:hAnsiTheme="minorHAnsi" w:cstheme="minorHAnsi"/>
                <w:lang w:val="en"/>
              </w:rPr>
            </w:pPr>
          </w:p>
        </w:tc>
      </w:tr>
      <w:tr w:rsidR="004715FA" w:rsidRPr="00031DA2" w14:paraId="643F1D2A" w14:textId="77777777" w:rsidTr="004715FA">
        <w:trPr>
          <w:trHeight w:val="968"/>
        </w:trPr>
        <w:tc>
          <w:tcPr>
            <w:tcW w:w="1719" w:type="dxa"/>
            <w:gridSpan w:val="2"/>
            <w:tcBorders>
              <w:top w:val="single" w:sz="4" w:space="0" w:color="auto"/>
            </w:tcBorders>
            <w:vAlign w:val="center"/>
          </w:tcPr>
          <w:p w14:paraId="2466FFE6" w14:textId="77777777" w:rsidR="004715FA" w:rsidRPr="00031DA2" w:rsidRDefault="00184D80" w:rsidP="00576FCD">
            <w:pPr>
              <w:pStyle w:val="NormalWeb"/>
              <w:spacing w:after="0"/>
              <w:rPr>
                <w:rFonts w:asciiTheme="minorHAnsi" w:hAnsiTheme="minorHAnsi" w:cstheme="minorHAnsi"/>
                <w:b/>
                <w:sz w:val="22"/>
                <w:szCs w:val="22"/>
                <w:lang w:val="en"/>
              </w:rPr>
            </w:pPr>
            <w:r w:rsidRPr="00031DA2">
              <w:rPr>
                <w:rFonts w:asciiTheme="minorHAnsi" w:hAnsiTheme="minorHAnsi" w:cstheme="minorHAnsi"/>
                <w:b/>
                <w:sz w:val="22"/>
                <w:szCs w:val="22"/>
                <w:lang w:val="en"/>
              </w:rPr>
              <w:t xml:space="preserve">Authoritative </w:t>
            </w:r>
          </w:p>
        </w:tc>
        <w:tc>
          <w:tcPr>
            <w:tcW w:w="5230" w:type="dxa"/>
            <w:tcBorders>
              <w:top w:val="single" w:sz="4" w:space="0" w:color="auto"/>
            </w:tcBorders>
            <w:vAlign w:val="center"/>
          </w:tcPr>
          <w:p w14:paraId="1E73E137" w14:textId="77777777" w:rsidR="004715FA" w:rsidRPr="00031DA2" w:rsidRDefault="00184D80" w:rsidP="00576FCD">
            <w:pPr>
              <w:pStyle w:val="NormalWeb"/>
              <w:spacing w:after="0"/>
              <w:rPr>
                <w:rFonts w:asciiTheme="minorHAnsi" w:hAnsiTheme="minorHAnsi" w:cstheme="minorHAnsi"/>
                <w:sz w:val="22"/>
                <w:szCs w:val="22"/>
                <w:lang w:val="en"/>
              </w:rPr>
            </w:pPr>
            <w:r w:rsidRPr="00031DA2">
              <w:rPr>
                <w:rFonts w:asciiTheme="minorHAnsi" w:hAnsiTheme="minorHAnsi" w:cstheme="minorHAnsi"/>
              </w:rPr>
              <w:t>able to be trusted as being accurate or true; reliable.</w:t>
            </w:r>
          </w:p>
        </w:tc>
        <w:tc>
          <w:tcPr>
            <w:tcW w:w="8677" w:type="dxa"/>
            <w:gridSpan w:val="2"/>
            <w:vMerge/>
            <w:shd w:val="clear" w:color="auto" w:fill="E2EFD9" w:themeFill="accent6" w:themeFillTint="33"/>
            <w:vAlign w:val="center"/>
          </w:tcPr>
          <w:p w14:paraId="5E93B978" w14:textId="77777777" w:rsidR="004715FA" w:rsidRPr="00031DA2" w:rsidRDefault="004715FA" w:rsidP="00576FCD">
            <w:pPr>
              <w:pStyle w:val="NormalWeb"/>
              <w:spacing w:before="0" w:after="0"/>
              <w:rPr>
                <w:rFonts w:asciiTheme="minorHAnsi" w:hAnsiTheme="minorHAnsi" w:cstheme="minorHAnsi"/>
                <w:lang w:val="en"/>
              </w:rPr>
            </w:pPr>
          </w:p>
        </w:tc>
      </w:tr>
      <w:tr w:rsidR="004715FA" w:rsidRPr="00031DA2" w14:paraId="3B70CE92" w14:textId="77777777" w:rsidTr="004715FA">
        <w:trPr>
          <w:trHeight w:val="1119"/>
        </w:trPr>
        <w:tc>
          <w:tcPr>
            <w:tcW w:w="1719" w:type="dxa"/>
            <w:gridSpan w:val="2"/>
            <w:tcBorders>
              <w:top w:val="single" w:sz="4" w:space="0" w:color="auto"/>
            </w:tcBorders>
            <w:vAlign w:val="center"/>
          </w:tcPr>
          <w:p w14:paraId="644EB5AA" w14:textId="57157665" w:rsidR="004715FA" w:rsidRPr="00031DA2" w:rsidRDefault="00C819D7" w:rsidP="00576FCD">
            <w:pPr>
              <w:pStyle w:val="NormalWeb"/>
              <w:spacing w:after="0"/>
              <w:rPr>
                <w:rFonts w:asciiTheme="minorHAnsi" w:hAnsiTheme="minorHAnsi" w:cstheme="minorHAnsi"/>
                <w:sz w:val="22"/>
                <w:szCs w:val="22"/>
                <w:lang w:val="en"/>
              </w:rPr>
            </w:pPr>
            <w:r w:rsidRPr="00031DA2">
              <w:rPr>
                <w:rFonts w:asciiTheme="minorHAnsi" w:hAnsiTheme="minorHAnsi" w:cstheme="minorHAnsi"/>
                <w:sz w:val="22"/>
                <w:szCs w:val="22"/>
                <w:lang w:val="en"/>
              </w:rPr>
              <w:t>Sanctity of life</w:t>
            </w:r>
          </w:p>
        </w:tc>
        <w:tc>
          <w:tcPr>
            <w:tcW w:w="5230" w:type="dxa"/>
            <w:tcBorders>
              <w:top w:val="single" w:sz="4" w:space="0" w:color="auto"/>
            </w:tcBorders>
            <w:vAlign w:val="center"/>
          </w:tcPr>
          <w:p w14:paraId="3A9C19B1" w14:textId="688605C1" w:rsidR="004715FA" w:rsidRPr="00031DA2" w:rsidRDefault="00C819D7" w:rsidP="00576FCD">
            <w:pPr>
              <w:pStyle w:val="NormalWeb"/>
              <w:spacing w:after="0"/>
              <w:rPr>
                <w:rFonts w:asciiTheme="minorHAnsi" w:hAnsiTheme="minorHAnsi" w:cstheme="minorHAnsi"/>
                <w:sz w:val="22"/>
                <w:szCs w:val="22"/>
                <w:lang w:val="en"/>
              </w:rPr>
            </w:pPr>
            <w:r w:rsidRPr="00031DA2">
              <w:rPr>
                <w:rFonts w:asciiTheme="minorHAnsi" w:hAnsiTheme="minorHAnsi" w:cstheme="minorHAnsi"/>
                <w:sz w:val="22"/>
                <w:szCs w:val="22"/>
                <w:lang w:val="en"/>
              </w:rPr>
              <w:t>The belief that life is sacred.</w:t>
            </w:r>
          </w:p>
        </w:tc>
        <w:tc>
          <w:tcPr>
            <w:tcW w:w="8677" w:type="dxa"/>
            <w:gridSpan w:val="2"/>
            <w:vMerge/>
            <w:shd w:val="clear" w:color="auto" w:fill="E2EFD9" w:themeFill="accent6" w:themeFillTint="33"/>
            <w:vAlign w:val="center"/>
          </w:tcPr>
          <w:p w14:paraId="11927A76" w14:textId="77777777" w:rsidR="004715FA" w:rsidRPr="00031DA2" w:rsidRDefault="004715FA" w:rsidP="00576FCD">
            <w:pPr>
              <w:pStyle w:val="NormalWeb"/>
              <w:spacing w:before="0" w:after="0"/>
              <w:rPr>
                <w:rFonts w:asciiTheme="minorHAnsi" w:hAnsiTheme="minorHAnsi" w:cstheme="minorHAnsi"/>
                <w:lang w:val="en"/>
              </w:rPr>
            </w:pPr>
          </w:p>
        </w:tc>
      </w:tr>
      <w:tr w:rsidR="004715FA" w:rsidRPr="00031DA2" w14:paraId="06D04591" w14:textId="77777777" w:rsidTr="008D2358">
        <w:trPr>
          <w:trHeight w:val="1461"/>
        </w:trPr>
        <w:tc>
          <w:tcPr>
            <w:tcW w:w="1719" w:type="dxa"/>
            <w:gridSpan w:val="2"/>
            <w:tcBorders>
              <w:top w:val="single" w:sz="4" w:space="0" w:color="auto"/>
            </w:tcBorders>
            <w:vAlign w:val="center"/>
          </w:tcPr>
          <w:p w14:paraId="52B103A4" w14:textId="37BA6948" w:rsidR="004715FA" w:rsidRPr="00031DA2" w:rsidRDefault="00C819D7" w:rsidP="00576FCD">
            <w:pPr>
              <w:pStyle w:val="NormalWeb"/>
              <w:spacing w:after="0"/>
              <w:rPr>
                <w:rFonts w:asciiTheme="minorHAnsi" w:hAnsiTheme="minorHAnsi" w:cstheme="minorHAnsi"/>
                <w:sz w:val="22"/>
                <w:szCs w:val="22"/>
                <w:lang w:val="en"/>
              </w:rPr>
            </w:pPr>
            <w:r w:rsidRPr="00031DA2">
              <w:rPr>
                <w:rFonts w:asciiTheme="minorHAnsi" w:hAnsiTheme="minorHAnsi" w:cstheme="minorHAnsi"/>
                <w:sz w:val="22"/>
                <w:szCs w:val="22"/>
                <w:lang w:val="en"/>
              </w:rPr>
              <w:t>Abortion</w:t>
            </w:r>
          </w:p>
          <w:p w14:paraId="71B17860" w14:textId="75803653" w:rsidR="00DD6BC2" w:rsidRPr="00031DA2" w:rsidRDefault="00DD6BC2" w:rsidP="00576FCD">
            <w:pPr>
              <w:pStyle w:val="NormalWeb"/>
              <w:spacing w:after="0"/>
              <w:rPr>
                <w:rFonts w:asciiTheme="minorHAnsi" w:hAnsiTheme="minorHAnsi" w:cstheme="minorHAnsi"/>
                <w:sz w:val="22"/>
                <w:szCs w:val="22"/>
                <w:lang w:val="en"/>
              </w:rPr>
            </w:pPr>
          </w:p>
        </w:tc>
        <w:tc>
          <w:tcPr>
            <w:tcW w:w="5230" w:type="dxa"/>
            <w:tcBorders>
              <w:top w:val="single" w:sz="4" w:space="0" w:color="auto"/>
            </w:tcBorders>
            <w:vAlign w:val="center"/>
          </w:tcPr>
          <w:p w14:paraId="4063E3B3" w14:textId="721F041D" w:rsidR="004715FA" w:rsidRPr="00031DA2" w:rsidRDefault="00C819D7" w:rsidP="00576FCD">
            <w:pPr>
              <w:pStyle w:val="NormalWeb"/>
              <w:spacing w:after="0"/>
              <w:rPr>
                <w:rFonts w:asciiTheme="minorHAnsi" w:hAnsiTheme="minorHAnsi" w:cstheme="minorHAnsi"/>
                <w:sz w:val="22"/>
                <w:szCs w:val="22"/>
                <w:lang w:val="en"/>
              </w:rPr>
            </w:pPr>
            <w:r w:rsidRPr="00031DA2">
              <w:rPr>
                <w:rFonts w:asciiTheme="minorHAnsi" w:hAnsiTheme="minorHAnsi" w:cstheme="minorHAnsi"/>
                <w:sz w:val="22"/>
                <w:szCs w:val="22"/>
                <w:lang w:val="en"/>
              </w:rPr>
              <w:t>The termination of a fetus legal up to 24 weeks in the UK.</w:t>
            </w:r>
          </w:p>
        </w:tc>
        <w:tc>
          <w:tcPr>
            <w:tcW w:w="8677" w:type="dxa"/>
            <w:gridSpan w:val="2"/>
            <w:vMerge/>
            <w:shd w:val="clear" w:color="auto" w:fill="E2EFD9" w:themeFill="accent6" w:themeFillTint="33"/>
            <w:vAlign w:val="center"/>
          </w:tcPr>
          <w:p w14:paraId="5323285C" w14:textId="77777777" w:rsidR="004715FA" w:rsidRPr="00031DA2" w:rsidRDefault="004715FA" w:rsidP="00576FCD">
            <w:pPr>
              <w:pStyle w:val="NormalWeb"/>
              <w:spacing w:before="0" w:after="0"/>
              <w:rPr>
                <w:rFonts w:asciiTheme="minorHAnsi" w:hAnsiTheme="minorHAnsi" w:cstheme="minorHAnsi"/>
                <w:lang w:val="en"/>
              </w:rPr>
            </w:pPr>
          </w:p>
        </w:tc>
      </w:tr>
      <w:tr w:rsidR="008D2358" w:rsidRPr="00031DA2" w14:paraId="5A16DFEA" w14:textId="77777777" w:rsidTr="008D2358">
        <w:trPr>
          <w:trHeight w:val="368"/>
        </w:trPr>
        <w:tc>
          <w:tcPr>
            <w:tcW w:w="6949" w:type="dxa"/>
            <w:gridSpan w:val="3"/>
            <w:shd w:val="clear" w:color="auto" w:fill="BFBFBF" w:themeFill="background1" w:themeFillShade="BF"/>
            <w:vAlign w:val="center"/>
          </w:tcPr>
          <w:p w14:paraId="7F096D9D" w14:textId="21FF837A" w:rsidR="00B40CF5" w:rsidRPr="00031DA2" w:rsidRDefault="00B40CF5" w:rsidP="00576FCD">
            <w:pPr>
              <w:pStyle w:val="NormalWeb"/>
              <w:spacing w:before="0" w:beforeAutospacing="0" w:after="0" w:afterAutospacing="0"/>
              <w:jc w:val="center"/>
              <w:rPr>
                <w:rFonts w:asciiTheme="minorHAnsi" w:hAnsiTheme="minorHAnsi" w:cstheme="minorHAnsi"/>
                <w:b/>
                <w:sz w:val="22"/>
                <w:lang w:val="en"/>
              </w:rPr>
            </w:pPr>
            <w:r w:rsidRPr="00031DA2">
              <w:rPr>
                <w:rFonts w:asciiTheme="minorHAnsi" w:hAnsiTheme="minorHAnsi" w:cstheme="minorHAnsi"/>
                <w:b/>
                <w:sz w:val="22"/>
                <w:lang w:val="en"/>
              </w:rPr>
              <w:lastRenderedPageBreak/>
              <w:t xml:space="preserve">Key </w:t>
            </w:r>
            <w:r w:rsidR="00DD6BC2" w:rsidRPr="00031DA2">
              <w:rPr>
                <w:rFonts w:asciiTheme="minorHAnsi" w:hAnsiTheme="minorHAnsi" w:cstheme="minorHAnsi"/>
                <w:b/>
                <w:sz w:val="22"/>
                <w:lang w:val="en"/>
              </w:rPr>
              <w:t>teachings</w:t>
            </w:r>
          </w:p>
        </w:tc>
        <w:tc>
          <w:tcPr>
            <w:tcW w:w="3827" w:type="dxa"/>
            <w:shd w:val="clear" w:color="auto" w:fill="BFBFBF" w:themeFill="background1" w:themeFillShade="BF"/>
            <w:vAlign w:val="center"/>
          </w:tcPr>
          <w:p w14:paraId="27BF2B1B" w14:textId="77777777" w:rsidR="00B40CF5" w:rsidRPr="00031DA2" w:rsidRDefault="00B40CF5" w:rsidP="00576FCD">
            <w:pPr>
              <w:pStyle w:val="NormalWeb"/>
              <w:spacing w:before="0" w:after="0"/>
              <w:jc w:val="center"/>
              <w:rPr>
                <w:rFonts w:asciiTheme="minorHAnsi" w:hAnsiTheme="minorHAnsi" w:cstheme="minorHAnsi"/>
                <w:b/>
                <w:lang w:val="en"/>
              </w:rPr>
            </w:pPr>
            <w:r w:rsidRPr="00031DA2">
              <w:rPr>
                <w:rFonts w:asciiTheme="minorHAnsi" w:hAnsiTheme="minorHAnsi" w:cstheme="minorHAnsi"/>
                <w:b/>
                <w:sz w:val="22"/>
                <w:lang w:val="en"/>
              </w:rPr>
              <w:t>Weblinks</w:t>
            </w:r>
          </w:p>
        </w:tc>
        <w:tc>
          <w:tcPr>
            <w:tcW w:w="4850" w:type="dxa"/>
            <w:shd w:val="clear" w:color="auto" w:fill="BFBFBF" w:themeFill="background1" w:themeFillShade="BF"/>
            <w:vAlign w:val="center"/>
          </w:tcPr>
          <w:p w14:paraId="6BE56314" w14:textId="77777777" w:rsidR="00B40CF5" w:rsidRPr="00031DA2" w:rsidRDefault="00B40CF5" w:rsidP="00576FCD">
            <w:pPr>
              <w:pStyle w:val="NormalWeb"/>
              <w:spacing w:before="0" w:after="0"/>
              <w:jc w:val="center"/>
              <w:rPr>
                <w:rFonts w:asciiTheme="minorHAnsi" w:hAnsiTheme="minorHAnsi" w:cstheme="minorHAnsi"/>
                <w:b/>
                <w:sz w:val="22"/>
                <w:lang w:val="en"/>
              </w:rPr>
            </w:pPr>
            <w:r w:rsidRPr="00031DA2">
              <w:rPr>
                <w:rFonts w:asciiTheme="minorHAnsi" w:hAnsiTheme="minorHAnsi" w:cstheme="minorHAnsi"/>
                <w:b/>
                <w:sz w:val="22"/>
                <w:lang w:val="en"/>
              </w:rPr>
              <w:t>Key information</w:t>
            </w:r>
          </w:p>
        </w:tc>
      </w:tr>
      <w:tr w:rsidR="00B40CF5" w:rsidRPr="00031DA2" w14:paraId="6BF69748" w14:textId="77777777" w:rsidTr="008D2358">
        <w:trPr>
          <w:trHeight w:val="368"/>
        </w:trPr>
        <w:tc>
          <w:tcPr>
            <w:tcW w:w="1703" w:type="dxa"/>
            <w:shd w:val="clear" w:color="auto" w:fill="auto"/>
            <w:vAlign w:val="center"/>
          </w:tcPr>
          <w:p w14:paraId="3A98F258" w14:textId="77777777" w:rsidR="00B40CF5" w:rsidRPr="00031DA2" w:rsidRDefault="00B40CF5" w:rsidP="00576FCD">
            <w:pPr>
              <w:pStyle w:val="NormalWeb"/>
              <w:spacing w:before="0" w:beforeAutospacing="0" w:after="0" w:afterAutospacing="0"/>
              <w:rPr>
                <w:rFonts w:asciiTheme="minorHAnsi" w:hAnsiTheme="minorHAnsi" w:cstheme="minorHAnsi"/>
                <w:b/>
                <w:sz w:val="22"/>
                <w:lang w:val="en"/>
              </w:rPr>
            </w:pPr>
          </w:p>
        </w:tc>
        <w:tc>
          <w:tcPr>
            <w:tcW w:w="5246" w:type="dxa"/>
            <w:gridSpan w:val="2"/>
            <w:shd w:val="clear" w:color="auto" w:fill="auto"/>
            <w:vAlign w:val="center"/>
          </w:tcPr>
          <w:p w14:paraId="1895E7BF" w14:textId="4EB4B220" w:rsidR="00B40CF5" w:rsidRPr="00031DA2" w:rsidRDefault="00DD6BC2" w:rsidP="00576FCD">
            <w:pPr>
              <w:pStyle w:val="NormalWeb"/>
              <w:spacing w:before="0" w:beforeAutospacing="0" w:after="0" w:afterAutospacing="0"/>
              <w:rPr>
                <w:rFonts w:asciiTheme="minorHAnsi" w:hAnsiTheme="minorHAnsi" w:cstheme="minorHAnsi"/>
                <w:sz w:val="22"/>
                <w:lang w:val="en"/>
              </w:rPr>
            </w:pPr>
            <w:r w:rsidRPr="00031DA2">
              <w:rPr>
                <w:rFonts w:asciiTheme="minorHAnsi" w:hAnsiTheme="minorHAnsi" w:cstheme="minorHAnsi"/>
                <w:sz w:val="22"/>
                <w:lang w:val="en"/>
              </w:rPr>
              <w:t>“Treat others as you want to be treated”</w:t>
            </w:r>
          </w:p>
        </w:tc>
        <w:tc>
          <w:tcPr>
            <w:tcW w:w="3827" w:type="dxa"/>
            <w:vMerge w:val="restart"/>
          </w:tcPr>
          <w:p w14:paraId="4049CE9E" w14:textId="2AAA9836" w:rsidR="00C819D7" w:rsidRPr="00031DA2" w:rsidRDefault="00C819D7" w:rsidP="00F20952">
            <w:pPr>
              <w:pStyle w:val="NormalWeb"/>
              <w:spacing w:before="0" w:after="0"/>
              <w:rPr>
                <w:rFonts w:asciiTheme="minorHAnsi" w:hAnsiTheme="minorHAnsi" w:cstheme="minorHAnsi"/>
              </w:rPr>
            </w:pPr>
            <w:hyperlink r:id="rId7" w:history="1">
              <w:r w:rsidRPr="00031DA2">
                <w:rPr>
                  <w:rStyle w:val="Hyperlink"/>
                  <w:rFonts w:asciiTheme="minorHAnsi" w:hAnsiTheme="minorHAnsi" w:cstheme="minorHAnsi"/>
                </w:rPr>
                <w:t>https://youtu.be/z9ZOzYQkO6U</w:t>
              </w:r>
            </w:hyperlink>
          </w:p>
          <w:p w14:paraId="294BDB3D" w14:textId="3FBD901E" w:rsidR="00084717" w:rsidRPr="00031DA2" w:rsidRDefault="00C819D7" w:rsidP="00F20952">
            <w:pPr>
              <w:pStyle w:val="NormalWeb"/>
              <w:spacing w:before="0" w:after="0"/>
              <w:rPr>
                <w:rFonts w:asciiTheme="minorHAnsi" w:hAnsiTheme="minorHAnsi" w:cstheme="minorHAnsi"/>
                <w:b/>
                <w:sz w:val="18"/>
                <w:lang w:val="en"/>
              </w:rPr>
            </w:pPr>
            <w:r w:rsidRPr="00031DA2">
              <w:rPr>
                <w:rFonts w:asciiTheme="minorHAnsi" w:hAnsiTheme="minorHAnsi" w:cstheme="minorHAnsi"/>
                <w:b/>
                <w:sz w:val="18"/>
                <w:lang w:val="en"/>
              </w:rPr>
              <w:t>Pope Francis forgives women who have abortion</w:t>
            </w:r>
          </w:p>
          <w:p w14:paraId="70B93500" w14:textId="664E9FAB" w:rsidR="00084717" w:rsidRPr="00031DA2" w:rsidRDefault="00084717" w:rsidP="00F20952">
            <w:pPr>
              <w:pStyle w:val="NormalWeb"/>
              <w:spacing w:before="0" w:after="0"/>
              <w:rPr>
                <w:rFonts w:asciiTheme="minorHAnsi" w:hAnsiTheme="minorHAnsi" w:cstheme="minorHAnsi"/>
                <w:b/>
                <w:sz w:val="18"/>
                <w:lang w:val="en"/>
              </w:rPr>
            </w:pPr>
          </w:p>
        </w:tc>
        <w:tc>
          <w:tcPr>
            <w:tcW w:w="4850" w:type="dxa"/>
            <w:vMerge w:val="restart"/>
          </w:tcPr>
          <w:p w14:paraId="5268C19E" w14:textId="3D1686DF" w:rsidR="005606E9" w:rsidRPr="00031DA2" w:rsidRDefault="005606E9" w:rsidP="00084717">
            <w:pPr>
              <w:tabs>
                <w:tab w:val="left" w:pos="1038"/>
              </w:tabs>
              <w:ind w:left="720"/>
              <w:rPr>
                <w:rFonts w:asciiTheme="minorHAnsi" w:hAnsiTheme="minorHAnsi" w:cstheme="minorHAnsi"/>
                <w:sz w:val="22"/>
              </w:rPr>
            </w:pPr>
          </w:p>
          <w:p w14:paraId="17D89C73" w14:textId="77777777" w:rsidR="00F20952" w:rsidRPr="00031DA2" w:rsidRDefault="00F20952" w:rsidP="00F20952">
            <w:pPr>
              <w:tabs>
                <w:tab w:val="left" w:pos="1038"/>
              </w:tabs>
              <w:rPr>
                <w:rFonts w:asciiTheme="minorHAnsi" w:hAnsiTheme="minorHAnsi" w:cstheme="minorHAnsi"/>
                <w:sz w:val="22"/>
                <w:lang w:val="en"/>
              </w:rPr>
            </w:pPr>
          </w:p>
        </w:tc>
      </w:tr>
      <w:tr w:rsidR="00B40CF5" w:rsidRPr="00031DA2" w14:paraId="66452C2D" w14:textId="77777777" w:rsidTr="008D2358">
        <w:trPr>
          <w:trHeight w:val="1185"/>
        </w:trPr>
        <w:tc>
          <w:tcPr>
            <w:tcW w:w="1703" w:type="dxa"/>
            <w:vAlign w:val="center"/>
          </w:tcPr>
          <w:p w14:paraId="6E168523" w14:textId="77777777" w:rsidR="00B40CF5" w:rsidRPr="00031DA2" w:rsidRDefault="00B40CF5" w:rsidP="00576FCD">
            <w:pPr>
              <w:pStyle w:val="NormalWeb"/>
              <w:spacing w:before="0" w:beforeAutospacing="0" w:after="0" w:afterAutospacing="0"/>
              <w:rPr>
                <w:rFonts w:asciiTheme="minorHAnsi" w:hAnsiTheme="minorHAnsi" w:cstheme="minorHAnsi"/>
                <w:b/>
                <w:sz w:val="22"/>
                <w:lang w:val="en"/>
              </w:rPr>
            </w:pPr>
          </w:p>
        </w:tc>
        <w:tc>
          <w:tcPr>
            <w:tcW w:w="5246" w:type="dxa"/>
            <w:gridSpan w:val="2"/>
            <w:vAlign w:val="center"/>
          </w:tcPr>
          <w:p w14:paraId="70FE83C7" w14:textId="2D816690" w:rsidR="00B40CF5" w:rsidRPr="00031DA2" w:rsidRDefault="00C819D7" w:rsidP="00576FCD">
            <w:pPr>
              <w:pStyle w:val="NormalWeb"/>
              <w:spacing w:before="0" w:beforeAutospacing="0" w:after="0" w:afterAutospacing="0"/>
              <w:rPr>
                <w:rFonts w:asciiTheme="minorHAnsi" w:hAnsiTheme="minorHAnsi" w:cstheme="minorHAnsi"/>
                <w:sz w:val="22"/>
                <w:lang w:val="en"/>
              </w:rPr>
            </w:pPr>
            <w:r w:rsidRPr="00031DA2">
              <w:rPr>
                <w:rFonts w:asciiTheme="minorHAnsi" w:hAnsiTheme="minorHAnsi" w:cstheme="minorHAnsi"/>
                <w:sz w:val="22"/>
                <w:lang w:val="en"/>
              </w:rPr>
              <w:t>‘Thou shalt not murder’</w:t>
            </w:r>
          </w:p>
        </w:tc>
        <w:tc>
          <w:tcPr>
            <w:tcW w:w="3827" w:type="dxa"/>
            <w:vMerge/>
          </w:tcPr>
          <w:p w14:paraId="6F125111" w14:textId="77777777" w:rsidR="00B40CF5" w:rsidRPr="00031DA2" w:rsidRDefault="00B40CF5" w:rsidP="00576FCD">
            <w:pPr>
              <w:pStyle w:val="NormalWeb"/>
              <w:spacing w:before="0" w:after="0"/>
              <w:rPr>
                <w:rFonts w:asciiTheme="minorHAnsi" w:hAnsiTheme="minorHAnsi" w:cstheme="minorHAnsi"/>
                <w:lang w:val="en"/>
              </w:rPr>
            </w:pPr>
          </w:p>
        </w:tc>
        <w:tc>
          <w:tcPr>
            <w:tcW w:w="4850" w:type="dxa"/>
            <w:vMerge/>
          </w:tcPr>
          <w:p w14:paraId="2CBCE90C" w14:textId="77777777" w:rsidR="00B40CF5" w:rsidRPr="00031DA2" w:rsidRDefault="00B40CF5" w:rsidP="00576FCD">
            <w:pPr>
              <w:pStyle w:val="NormalWeb"/>
              <w:spacing w:before="0" w:after="0"/>
              <w:rPr>
                <w:rFonts w:asciiTheme="minorHAnsi" w:hAnsiTheme="minorHAnsi" w:cstheme="minorHAnsi"/>
                <w:lang w:val="en"/>
              </w:rPr>
            </w:pPr>
          </w:p>
        </w:tc>
      </w:tr>
      <w:tr w:rsidR="00B40CF5" w:rsidRPr="00031DA2" w14:paraId="69DD221E" w14:textId="77777777" w:rsidTr="008D2358">
        <w:trPr>
          <w:trHeight w:val="1185"/>
        </w:trPr>
        <w:tc>
          <w:tcPr>
            <w:tcW w:w="1703" w:type="dxa"/>
            <w:vAlign w:val="center"/>
          </w:tcPr>
          <w:p w14:paraId="06BCAABE" w14:textId="77777777" w:rsidR="00B40CF5" w:rsidRPr="00031DA2" w:rsidRDefault="00B40CF5" w:rsidP="00576FCD">
            <w:pPr>
              <w:pStyle w:val="NormalWeb"/>
              <w:spacing w:before="0" w:beforeAutospacing="0" w:after="0" w:afterAutospacing="0"/>
              <w:rPr>
                <w:rFonts w:asciiTheme="minorHAnsi" w:hAnsiTheme="minorHAnsi" w:cstheme="minorHAnsi"/>
                <w:b/>
                <w:sz w:val="22"/>
                <w:lang w:val="en"/>
              </w:rPr>
            </w:pPr>
          </w:p>
        </w:tc>
        <w:tc>
          <w:tcPr>
            <w:tcW w:w="5246" w:type="dxa"/>
            <w:gridSpan w:val="2"/>
            <w:vAlign w:val="center"/>
          </w:tcPr>
          <w:p w14:paraId="0EEF0030" w14:textId="4ABA9E02" w:rsidR="00B40CF5" w:rsidRPr="00031DA2" w:rsidRDefault="00DD6BC2" w:rsidP="00576FCD">
            <w:pPr>
              <w:pStyle w:val="NormalWeb"/>
              <w:spacing w:before="0" w:beforeAutospacing="0" w:after="0" w:afterAutospacing="0"/>
              <w:rPr>
                <w:rFonts w:asciiTheme="minorHAnsi" w:hAnsiTheme="minorHAnsi" w:cstheme="minorHAnsi"/>
                <w:sz w:val="22"/>
                <w:lang w:val="en"/>
              </w:rPr>
            </w:pPr>
            <w:r w:rsidRPr="00031DA2">
              <w:rPr>
                <w:rFonts w:asciiTheme="minorHAnsi" w:hAnsiTheme="minorHAnsi" w:cstheme="minorHAnsi"/>
                <w:sz w:val="22"/>
                <w:lang w:val="en"/>
              </w:rPr>
              <w:t xml:space="preserve">“Love thy </w:t>
            </w:r>
            <w:r w:rsidR="00084717" w:rsidRPr="00031DA2">
              <w:rPr>
                <w:rFonts w:asciiTheme="minorHAnsi" w:hAnsiTheme="minorHAnsi" w:cstheme="minorHAnsi"/>
                <w:sz w:val="22"/>
                <w:lang w:val="en"/>
              </w:rPr>
              <w:t>neighbor</w:t>
            </w:r>
            <w:r w:rsidRPr="00031DA2">
              <w:rPr>
                <w:rFonts w:asciiTheme="minorHAnsi" w:hAnsiTheme="minorHAnsi" w:cstheme="minorHAnsi"/>
                <w:sz w:val="22"/>
                <w:lang w:val="en"/>
              </w:rPr>
              <w:t>”</w:t>
            </w:r>
          </w:p>
        </w:tc>
        <w:tc>
          <w:tcPr>
            <w:tcW w:w="3827" w:type="dxa"/>
          </w:tcPr>
          <w:p w14:paraId="01E6D7A8" w14:textId="77777777" w:rsidR="00B40CF5" w:rsidRPr="00031DA2" w:rsidRDefault="00B40CF5" w:rsidP="00576FCD">
            <w:pPr>
              <w:pStyle w:val="NormalWeb"/>
              <w:spacing w:before="0" w:after="0"/>
              <w:jc w:val="center"/>
              <w:rPr>
                <w:rFonts w:asciiTheme="minorHAnsi" w:hAnsiTheme="minorHAnsi" w:cstheme="minorHAnsi"/>
                <w:b/>
                <w:sz w:val="22"/>
                <w:lang w:val="en"/>
              </w:rPr>
            </w:pPr>
            <w:r w:rsidRPr="00031DA2">
              <w:rPr>
                <w:rFonts w:asciiTheme="minorHAnsi" w:hAnsiTheme="minorHAnsi" w:cstheme="minorHAnsi"/>
                <w:b/>
                <w:sz w:val="22"/>
                <w:lang w:val="en"/>
              </w:rPr>
              <w:t>Key Questions</w:t>
            </w:r>
          </w:p>
          <w:p w14:paraId="55AA4476" w14:textId="77777777" w:rsidR="00B40CF5" w:rsidRPr="00031DA2" w:rsidRDefault="00DD6BC2" w:rsidP="00576FCD">
            <w:pPr>
              <w:pStyle w:val="NormalWeb"/>
              <w:spacing w:before="0" w:after="0"/>
              <w:rPr>
                <w:rFonts w:asciiTheme="minorHAnsi" w:hAnsiTheme="minorHAnsi" w:cstheme="minorHAnsi"/>
                <w:b/>
                <w:sz w:val="22"/>
                <w:lang w:val="en"/>
              </w:rPr>
            </w:pPr>
            <w:r w:rsidRPr="00031DA2">
              <w:rPr>
                <w:rFonts w:asciiTheme="minorHAnsi" w:hAnsiTheme="minorHAnsi" w:cstheme="minorHAnsi"/>
                <w:b/>
                <w:sz w:val="22"/>
                <w:lang w:val="en"/>
              </w:rPr>
              <w:t xml:space="preserve">What would a Christians response be to </w:t>
            </w:r>
            <w:r w:rsidR="00C819D7" w:rsidRPr="00031DA2">
              <w:rPr>
                <w:rFonts w:asciiTheme="minorHAnsi" w:hAnsiTheme="minorHAnsi" w:cstheme="minorHAnsi"/>
                <w:b/>
                <w:sz w:val="22"/>
                <w:lang w:val="en"/>
              </w:rPr>
              <w:t>abortion?</w:t>
            </w:r>
          </w:p>
          <w:p w14:paraId="6BE07117" w14:textId="77777777" w:rsidR="00C819D7" w:rsidRPr="00031DA2" w:rsidRDefault="00C819D7" w:rsidP="00576FCD">
            <w:pPr>
              <w:pStyle w:val="NormalWeb"/>
              <w:spacing w:before="0" w:after="0"/>
              <w:rPr>
                <w:rFonts w:asciiTheme="minorHAnsi" w:hAnsiTheme="minorHAnsi" w:cstheme="minorHAnsi"/>
                <w:b/>
                <w:sz w:val="22"/>
                <w:lang w:val="en"/>
              </w:rPr>
            </w:pPr>
            <w:r w:rsidRPr="00031DA2">
              <w:rPr>
                <w:rFonts w:asciiTheme="minorHAnsi" w:hAnsiTheme="minorHAnsi" w:cstheme="minorHAnsi"/>
                <w:b/>
                <w:sz w:val="22"/>
                <w:lang w:val="en"/>
              </w:rPr>
              <w:t>Why is abortion problematic?</w:t>
            </w:r>
          </w:p>
          <w:p w14:paraId="572785A6" w14:textId="126E5E56" w:rsidR="00C819D7" w:rsidRPr="00031DA2" w:rsidRDefault="00C819D7" w:rsidP="00576FCD">
            <w:pPr>
              <w:pStyle w:val="NormalWeb"/>
              <w:spacing w:before="0" w:after="0"/>
              <w:rPr>
                <w:rFonts w:asciiTheme="minorHAnsi" w:hAnsiTheme="minorHAnsi" w:cstheme="minorHAnsi"/>
                <w:b/>
                <w:sz w:val="22"/>
                <w:lang w:val="en"/>
              </w:rPr>
            </w:pPr>
            <w:r w:rsidRPr="00031DA2">
              <w:rPr>
                <w:rFonts w:asciiTheme="minorHAnsi" w:hAnsiTheme="minorHAnsi" w:cstheme="minorHAnsi"/>
                <w:b/>
                <w:sz w:val="22"/>
                <w:lang w:val="en"/>
              </w:rPr>
              <w:t>When does life begin?</w:t>
            </w:r>
          </w:p>
        </w:tc>
        <w:tc>
          <w:tcPr>
            <w:tcW w:w="4850" w:type="dxa"/>
          </w:tcPr>
          <w:p w14:paraId="223F1A35" w14:textId="77777777" w:rsidR="00B40CF5" w:rsidRPr="00031DA2" w:rsidRDefault="00B40CF5" w:rsidP="00576FCD">
            <w:pPr>
              <w:pStyle w:val="NormalWeb"/>
              <w:spacing w:before="0" w:after="0"/>
              <w:rPr>
                <w:rFonts w:asciiTheme="minorHAnsi" w:hAnsiTheme="minorHAnsi" w:cstheme="minorHAnsi"/>
                <w:lang w:val="en"/>
              </w:rPr>
            </w:pPr>
          </w:p>
        </w:tc>
      </w:tr>
    </w:tbl>
    <w:p w14:paraId="6372C1F2" w14:textId="77777777" w:rsidR="00B40CF5" w:rsidRPr="00031DA2" w:rsidRDefault="00B40CF5" w:rsidP="00B40CF5">
      <w:pPr>
        <w:rPr>
          <w:rFonts w:asciiTheme="minorHAnsi" w:hAnsiTheme="minorHAnsi" w:cstheme="minorHAnsi"/>
        </w:rPr>
      </w:pPr>
    </w:p>
    <w:p w14:paraId="44875414" w14:textId="77777777" w:rsidR="00B40CF5" w:rsidRPr="00031DA2" w:rsidRDefault="00B40CF5" w:rsidP="00B40CF5">
      <w:pPr>
        <w:rPr>
          <w:rFonts w:asciiTheme="minorHAnsi" w:hAnsiTheme="minorHAnsi" w:cstheme="minorHAnsi"/>
        </w:rPr>
      </w:pPr>
    </w:p>
    <w:p w14:paraId="16B16413" w14:textId="77777777" w:rsidR="006068FE" w:rsidRPr="00031DA2" w:rsidRDefault="006068FE">
      <w:pPr>
        <w:rPr>
          <w:rFonts w:asciiTheme="minorHAnsi" w:hAnsiTheme="minorHAnsi" w:cstheme="minorHAnsi"/>
        </w:rPr>
      </w:pPr>
    </w:p>
    <w:sectPr w:rsidR="006068FE" w:rsidRPr="00031DA2" w:rsidSect="004D3C28">
      <w:headerReference w:type="default" r:id="rId8"/>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40A2C" w14:textId="77777777" w:rsidR="003605DF" w:rsidRDefault="003605DF" w:rsidP="0069201F">
      <w:r>
        <w:separator/>
      </w:r>
    </w:p>
  </w:endnote>
  <w:endnote w:type="continuationSeparator" w:id="0">
    <w:p w14:paraId="422482B9" w14:textId="77777777" w:rsidR="003605DF" w:rsidRDefault="003605DF" w:rsidP="0069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970B" w14:textId="77777777" w:rsidR="003605DF" w:rsidRDefault="003605DF" w:rsidP="0069201F">
      <w:r>
        <w:separator/>
      </w:r>
    </w:p>
  </w:footnote>
  <w:footnote w:type="continuationSeparator" w:id="0">
    <w:p w14:paraId="655BC73E" w14:textId="77777777" w:rsidR="003605DF" w:rsidRDefault="003605DF" w:rsidP="0069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1B12" w14:textId="794A0260" w:rsidR="004D3C28" w:rsidRDefault="0081411E">
    <w:pPr>
      <w:pStyle w:val="Header"/>
    </w:pPr>
    <w:r>
      <w:t>A</w:t>
    </w:r>
    <w:r w:rsidR="00052DF0">
      <w:t>bortion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50F5"/>
    <w:multiLevelType w:val="hybridMultilevel"/>
    <w:tmpl w:val="30C41482"/>
    <w:lvl w:ilvl="0" w:tplc="FF249C8C">
      <w:start w:val="1"/>
      <w:numFmt w:val="bullet"/>
      <w:lvlText w:val="•"/>
      <w:lvlJc w:val="left"/>
      <w:pPr>
        <w:tabs>
          <w:tab w:val="num" w:pos="720"/>
        </w:tabs>
        <w:ind w:left="720" w:hanging="360"/>
      </w:pPr>
      <w:rPr>
        <w:rFonts w:ascii="Arial" w:hAnsi="Arial" w:hint="default"/>
      </w:rPr>
    </w:lvl>
    <w:lvl w:ilvl="1" w:tplc="479691FA">
      <w:numFmt w:val="bullet"/>
      <w:lvlText w:val="–"/>
      <w:lvlJc w:val="left"/>
      <w:pPr>
        <w:tabs>
          <w:tab w:val="num" w:pos="1440"/>
        </w:tabs>
        <w:ind w:left="1440" w:hanging="360"/>
      </w:pPr>
      <w:rPr>
        <w:rFonts w:ascii="Arial" w:hAnsi="Arial" w:hint="default"/>
      </w:rPr>
    </w:lvl>
    <w:lvl w:ilvl="2" w:tplc="B7E8F3BA" w:tentative="1">
      <w:start w:val="1"/>
      <w:numFmt w:val="bullet"/>
      <w:lvlText w:val="•"/>
      <w:lvlJc w:val="left"/>
      <w:pPr>
        <w:tabs>
          <w:tab w:val="num" w:pos="2160"/>
        </w:tabs>
        <w:ind w:left="2160" w:hanging="360"/>
      </w:pPr>
      <w:rPr>
        <w:rFonts w:ascii="Arial" w:hAnsi="Arial" w:hint="default"/>
      </w:rPr>
    </w:lvl>
    <w:lvl w:ilvl="3" w:tplc="C02AB0DA" w:tentative="1">
      <w:start w:val="1"/>
      <w:numFmt w:val="bullet"/>
      <w:lvlText w:val="•"/>
      <w:lvlJc w:val="left"/>
      <w:pPr>
        <w:tabs>
          <w:tab w:val="num" w:pos="2880"/>
        </w:tabs>
        <w:ind w:left="2880" w:hanging="360"/>
      </w:pPr>
      <w:rPr>
        <w:rFonts w:ascii="Arial" w:hAnsi="Arial" w:hint="default"/>
      </w:rPr>
    </w:lvl>
    <w:lvl w:ilvl="4" w:tplc="48902C02" w:tentative="1">
      <w:start w:val="1"/>
      <w:numFmt w:val="bullet"/>
      <w:lvlText w:val="•"/>
      <w:lvlJc w:val="left"/>
      <w:pPr>
        <w:tabs>
          <w:tab w:val="num" w:pos="3600"/>
        </w:tabs>
        <w:ind w:left="3600" w:hanging="360"/>
      </w:pPr>
      <w:rPr>
        <w:rFonts w:ascii="Arial" w:hAnsi="Arial" w:hint="default"/>
      </w:rPr>
    </w:lvl>
    <w:lvl w:ilvl="5" w:tplc="9D5679BA" w:tentative="1">
      <w:start w:val="1"/>
      <w:numFmt w:val="bullet"/>
      <w:lvlText w:val="•"/>
      <w:lvlJc w:val="left"/>
      <w:pPr>
        <w:tabs>
          <w:tab w:val="num" w:pos="4320"/>
        </w:tabs>
        <w:ind w:left="4320" w:hanging="360"/>
      </w:pPr>
      <w:rPr>
        <w:rFonts w:ascii="Arial" w:hAnsi="Arial" w:hint="default"/>
      </w:rPr>
    </w:lvl>
    <w:lvl w:ilvl="6" w:tplc="31D4EC80" w:tentative="1">
      <w:start w:val="1"/>
      <w:numFmt w:val="bullet"/>
      <w:lvlText w:val="•"/>
      <w:lvlJc w:val="left"/>
      <w:pPr>
        <w:tabs>
          <w:tab w:val="num" w:pos="5040"/>
        </w:tabs>
        <w:ind w:left="5040" w:hanging="360"/>
      </w:pPr>
      <w:rPr>
        <w:rFonts w:ascii="Arial" w:hAnsi="Arial" w:hint="default"/>
      </w:rPr>
    </w:lvl>
    <w:lvl w:ilvl="7" w:tplc="A560F696" w:tentative="1">
      <w:start w:val="1"/>
      <w:numFmt w:val="bullet"/>
      <w:lvlText w:val="•"/>
      <w:lvlJc w:val="left"/>
      <w:pPr>
        <w:tabs>
          <w:tab w:val="num" w:pos="5760"/>
        </w:tabs>
        <w:ind w:left="5760" w:hanging="360"/>
      </w:pPr>
      <w:rPr>
        <w:rFonts w:ascii="Arial" w:hAnsi="Arial" w:hint="default"/>
      </w:rPr>
    </w:lvl>
    <w:lvl w:ilvl="8" w:tplc="6ECE64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D4726B"/>
    <w:multiLevelType w:val="hybridMultilevel"/>
    <w:tmpl w:val="982C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04BC8"/>
    <w:multiLevelType w:val="multilevel"/>
    <w:tmpl w:val="0C4E6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7208D"/>
    <w:multiLevelType w:val="hybridMultilevel"/>
    <w:tmpl w:val="E4646232"/>
    <w:lvl w:ilvl="0" w:tplc="7F30FB6C">
      <w:start w:val="1"/>
      <w:numFmt w:val="bullet"/>
      <w:lvlText w:val="•"/>
      <w:lvlJc w:val="left"/>
      <w:pPr>
        <w:tabs>
          <w:tab w:val="num" w:pos="720"/>
        </w:tabs>
        <w:ind w:left="720" w:hanging="360"/>
      </w:pPr>
      <w:rPr>
        <w:rFonts w:ascii="Arial" w:hAnsi="Arial" w:hint="default"/>
      </w:rPr>
    </w:lvl>
    <w:lvl w:ilvl="1" w:tplc="2562A8AE">
      <w:numFmt w:val="bullet"/>
      <w:lvlText w:val="–"/>
      <w:lvlJc w:val="left"/>
      <w:pPr>
        <w:tabs>
          <w:tab w:val="num" w:pos="1440"/>
        </w:tabs>
        <w:ind w:left="1440" w:hanging="360"/>
      </w:pPr>
      <w:rPr>
        <w:rFonts w:ascii="Arial" w:hAnsi="Arial" w:hint="default"/>
      </w:rPr>
    </w:lvl>
    <w:lvl w:ilvl="2" w:tplc="863E6C40" w:tentative="1">
      <w:start w:val="1"/>
      <w:numFmt w:val="bullet"/>
      <w:lvlText w:val="•"/>
      <w:lvlJc w:val="left"/>
      <w:pPr>
        <w:tabs>
          <w:tab w:val="num" w:pos="2160"/>
        </w:tabs>
        <w:ind w:left="2160" w:hanging="360"/>
      </w:pPr>
      <w:rPr>
        <w:rFonts w:ascii="Arial" w:hAnsi="Arial" w:hint="default"/>
      </w:rPr>
    </w:lvl>
    <w:lvl w:ilvl="3" w:tplc="2E6C71DA" w:tentative="1">
      <w:start w:val="1"/>
      <w:numFmt w:val="bullet"/>
      <w:lvlText w:val="•"/>
      <w:lvlJc w:val="left"/>
      <w:pPr>
        <w:tabs>
          <w:tab w:val="num" w:pos="2880"/>
        </w:tabs>
        <w:ind w:left="2880" w:hanging="360"/>
      </w:pPr>
      <w:rPr>
        <w:rFonts w:ascii="Arial" w:hAnsi="Arial" w:hint="default"/>
      </w:rPr>
    </w:lvl>
    <w:lvl w:ilvl="4" w:tplc="5D0E742E" w:tentative="1">
      <w:start w:val="1"/>
      <w:numFmt w:val="bullet"/>
      <w:lvlText w:val="•"/>
      <w:lvlJc w:val="left"/>
      <w:pPr>
        <w:tabs>
          <w:tab w:val="num" w:pos="3600"/>
        </w:tabs>
        <w:ind w:left="3600" w:hanging="360"/>
      </w:pPr>
      <w:rPr>
        <w:rFonts w:ascii="Arial" w:hAnsi="Arial" w:hint="default"/>
      </w:rPr>
    </w:lvl>
    <w:lvl w:ilvl="5" w:tplc="63DA0CD4" w:tentative="1">
      <w:start w:val="1"/>
      <w:numFmt w:val="bullet"/>
      <w:lvlText w:val="•"/>
      <w:lvlJc w:val="left"/>
      <w:pPr>
        <w:tabs>
          <w:tab w:val="num" w:pos="4320"/>
        </w:tabs>
        <w:ind w:left="4320" w:hanging="360"/>
      </w:pPr>
      <w:rPr>
        <w:rFonts w:ascii="Arial" w:hAnsi="Arial" w:hint="default"/>
      </w:rPr>
    </w:lvl>
    <w:lvl w:ilvl="6" w:tplc="86168D34" w:tentative="1">
      <w:start w:val="1"/>
      <w:numFmt w:val="bullet"/>
      <w:lvlText w:val="•"/>
      <w:lvlJc w:val="left"/>
      <w:pPr>
        <w:tabs>
          <w:tab w:val="num" w:pos="5040"/>
        </w:tabs>
        <w:ind w:left="5040" w:hanging="360"/>
      </w:pPr>
      <w:rPr>
        <w:rFonts w:ascii="Arial" w:hAnsi="Arial" w:hint="default"/>
      </w:rPr>
    </w:lvl>
    <w:lvl w:ilvl="7" w:tplc="706A1384" w:tentative="1">
      <w:start w:val="1"/>
      <w:numFmt w:val="bullet"/>
      <w:lvlText w:val="•"/>
      <w:lvlJc w:val="left"/>
      <w:pPr>
        <w:tabs>
          <w:tab w:val="num" w:pos="5760"/>
        </w:tabs>
        <w:ind w:left="5760" w:hanging="360"/>
      </w:pPr>
      <w:rPr>
        <w:rFonts w:ascii="Arial" w:hAnsi="Arial" w:hint="default"/>
      </w:rPr>
    </w:lvl>
    <w:lvl w:ilvl="8" w:tplc="F9B88E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2E02C4"/>
    <w:multiLevelType w:val="hybridMultilevel"/>
    <w:tmpl w:val="A580A6A2"/>
    <w:lvl w:ilvl="0" w:tplc="302ED004">
      <w:start w:val="1"/>
      <w:numFmt w:val="bullet"/>
      <w:lvlText w:val="•"/>
      <w:lvlJc w:val="left"/>
      <w:pPr>
        <w:tabs>
          <w:tab w:val="num" w:pos="720"/>
        </w:tabs>
        <w:ind w:left="720" w:hanging="360"/>
      </w:pPr>
      <w:rPr>
        <w:rFonts w:ascii="Arial" w:hAnsi="Arial" w:hint="default"/>
      </w:rPr>
    </w:lvl>
    <w:lvl w:ilvl="1" w:tplc="B2C49F26">
      <w:numFmt w:val="bullet"/>
      <w:lvlText w:val="–"/>
      <w:lvlJc w:val="left"/>
      <w:pPr>
        <w:tabs>
          <w:tab w:val="num" w:pos="1440"/>
        </w:tabs>
        <w:ind w:left="1440" w:hanging="360"/>
      </w:pPr>
      <w:rPr>
        <w:rFonts w:ascii="Arial" w:hAnsi="Arial" w:hint="default"/>
      </w:rPr>
    </w:lvl>
    <w:lvl w:ilvl="2" w:tplc="14D23330" w:tentative="1">
      <w:start w:val="1"/>
      <w:numFmt w:val="bullet"/>
      <w:lvlText w:val="•"/>
      <w:lvlJc w:val="left"/>
      <w:pPr>
        <w:tabs>
          <w:tab w:val="num" w:pos="2160"/>
        </w:tabs>
        <w:ind w:left="2160" w:hanging="360"/>
      </w:pPr>
      <w:rPr>
        <w:rFonts w:ascii="Arial" w:hAnsi="Arial" w:hint="default"/>
      </w:rPr>
    </w:lvl>
    <w:lvl w:ilvl="3" w:tplc="41E6A748" w:tentative="1">
      <w:start w:val="1"/>
      <w:numFmt w:val="bullet"/>
      <w:lvlText w:val="•"/>
      <w:lvlJc w:val="left"/>
      <w:pPr>
        <w:tabs>
          <w:tab w:val="num" w:pos="2880"/>
        </w:tabs>
        <w:ind w:left="2880" w:hanging="360"/>
      </w:pPr>
      <w:rPr>
        <w:rFonts w:ascii="Arial" w:hAnsi="Arial" w:hint="default"/>
      </w:rPr>
    </w:lvl>
    <w:lvl w:ilvl="4" w:tplc="042ECF04" w:tentative="1">
      <w:start w:val="1"/>
      <w:numFmt w:val="bullet"/>
      <w:lvlText w:val="•"/>
      <w:lvlJc w:val="left"/>
      <w:pPr>
        <w:tabs>
          <w:tab w:val="num" w:pos="3600"/>
        </w:tabs>
        <w:ind w:left="3600" w:hanging="360"/>
      </w:pPr>
      <w:rPr>
        <w:rFonts w:ascii="Arial" w:hAnsi="Arial" w:hint="default"/>
      </w:rPr>
    </w:lvl>
    <w:lvl w:ilvl="5" w:tplc="805A7A06" w:tentative="1">
      <w:start w:val="1"/>
      <w:numFmt w:val="bullet"/>
      <w:lvlText w:val="•"/>
      <w:lvlJc w:val="left"/>
      <w:pPr>
        <w:tabs>
          <w:tab w:val="num" w:pos="4320"/>
        </w:tabs>
        <w:ind w:left="4320" w:hanging="360"/>
      </w:pPr>
      <w:rPr>
        <w:rFonts w:ascii="Arial" w:hAnsi="Arial" w:hint="default"/>
      </w:rPr>
    </w:lvl>
    <w:lvl w:ilvl="6" w:tplc="9E221EDC" w:tentative="1">
      <w:start w:val="1"/>
      <w:numFmt w:val="bullet"/>
      <w:lvlText w:val="•"/>
      <w:lvlJc w:val="left"/>
      <w:pPr>
        <w:tabs>
          <w:tab w:val="num" w:pos="5040"/>
        </w:tabs>
        <w:ind w:left="5040" w:hanging="360"/>
      </w:pPr>
      <w:rPr>
        <w:rFonts w:ascii="Arial" w:hAnsi="Arial" w:hint="default"/>
      </w:rPr>
    </w:lvl>
    <w:lvl w:ilvl="7" w:tplc="56FC61DC" w:tentative="1">
      <w:start w:val="1"/>
      <w:numFmt w:val="bullet"/>
      <w:lvlText w:val="•"/>
      <w:lvlJc w:val="left"/>
      <w:pPr>
        <w:tabs>
          <w:tab w:val="num" w:pos="5760"/>
        </w:tabs>
        <w:ind w:left="5760" w:hanging="360"/>
      </w:pPr>
      <w:rPr>
        <w:rFonts w:ascii="Arial" w:hAnsi="Arial" w:hint="default"/>
      </w:rPr>
    </w:lvl>
    <w:lvl w:ilvl="8" w:tplc="CD664C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CF53EB"/>
    <w:multiLevelType w:val="hybridMultilevel"/>
    <w:tmpl w:val="6B4E04B2"/>
    <w:lvl w:ilvl="0" w:tplc="65922008">
      <w:start w:val="1"/>
      <w:numFmt w:val="bullet"/>
      <w:lvlText w:val="•"/>
      <w:lvlJc w:val="left"/>
      <w:pPr>
        <w:tabs>
          <w:tab w:val="num" w:pos="720"/>
        </w:tabs>
        <w:ind w:left="720" w:hanging="360"/>
      </w:pPr>
      <w:rPr>
        <w:rFonts w:ascii="Arial" w:hAnsi="Arial" w:hint="default"/>
      </w:rPr>
    </w:lvl>
    <w:lvl w:ilvl="1" w:tplc="4282F51C" w:tentative="1">
      <w:start w:val="1"/>
      <w:numFmt w:val="bullet"/>
      <w:lvlText w:val="•"/>
      <w:lvlJc w:val="left"/>
      <w:pPr>
        <w:tabs>
          <w:tab w:val="num" w:pos="1440"/>
        </w:tabs>
        <w:ind w:left="1440" w:hanging="360"/>
      </w:pPr>
      <w:rPr>
        <w:rFonts w:ascii="Arial" w:hAnsi="Arial" w:hint="default"/>
      </w:rPr>
    </w:lvl>
    <w:lvl w:ilvl="2" w:tplc="F94CA428" w:tentative="1">
      <w:start w:val="1"/>
      <w:numFmt w:val="bullet"/>
      <w:lvlText w:val="•"/>
      <w:lvlJc w:val="left"/>
      <w:pPr>
        <w:tabs>
          <w:tab w:val="num" w:pos="2160"/>
        </w:tabs>
        <w:ind w:left="2160" w:hanging="360"/>
      </w:pPr>
      <w:rPr>
        <w:rFonts w:ascii="Arial" w:hAnsi="Arial" w:hint="default"/>
      </w:rPr>
    </w:lvl>
    <w:lvl w:ilvl="3" w:tplc="3DD21D64" w:tentative="1">
      <w:start w:val="1"/>
      <w:numFmt w:val="bullet"/>
      <w:lvlText w:val="•"/>
      <w:lvlJc w:val="left"/>
      <w:pPr>
        <w:tabs>
          <w:tab w:val="num" w:pos="2880"/>
        </w:tabs>
        <w:ind w:left="2880" w:hanging="360"/>
      </w:pPr>
      <w:rPr>
        <w:rFonts w:ascii="Arial" w:hAnsi="Arial" w:hint="default"/>
      </w:rPr>
    </w:lvl>
    <w:lvl w:ilvl="4" w:tplc="1076D430" w:tentative="1">
      <w:start w:val="1"/>
      <w:numFmt w:val="bullet"/>
      <w:lvlText w:val="•"/>
      <w:lvlJc w:val="left"/>
      <w:pPr>
        <w:tabs>
          <w:tab w:val="num" w:pos="3600"/>
        </w:tabs>
        <w:ind w:left="3600" w:hanging="360"/>
      </w:pPr>
      <w:rPr>
        <w:rFonts w:ascii="Arial" w:hAnsi="Arial" w:hint="default"/>
      </w:rPr>
    </w:lvl>
    <w:lvl w:ilvl="5" w:tplc="B2B0A488" w:tentative="1">
      <w:start w:val="1"/>
      <w:numFmt w:val="bullet"/>
      <w:lvlText w:val="•"/>
      <w:lvlJc w:val="left"/>
      <w:pPr>
        <w:tabs>
          <w:tab w:val="num" w:pos="4320"/>
        </w:tabs>
        <w:ind w:left="4320" w:hanging="360"/>
      </w:pPr>
      <w:rPr>
        <w:rFonts w:ascii="Arial" w:hAnsi="Arial" w:hint="default"/>
      </w:rPr>
    </w:lvl>
    <w:lvl w:ilvl="6" w:tplc="888CF27E" w:tentative="1">
      <w:start w:val="1"/>
      <w:numFmt w:val="bullet"/>
      <w:lvlText w:val="•"/>
      <w:lvlJc w:val="left"/>
      <w:pPr>
        <w:tabs>
          <w:tab w:val="num" w:pos="5040"/>
        </w:tabs>
        <w:ind w:left="5040" w:hanging="360"/>
      </w:pPr>
      <w:rPr>
        <w:rFonts w:ascii="Arial" w:hAnsi="Arial" w:hint="default"/>
      </w:rPr>
    </w:lvl>
    <w:lvl w:ilvl="7" w:tplc="4C54AE2A" w:tentative="1">
      <w:start w:val="1"/>
      <w:numFmt w:val="bullet"/>
      <w:lvlText w:val="•"/>
      <w:lvlJc w:val="left"/>
      <w:pPr>
        <w:tabs>
          <w:tab w:val="num" w:pos="5760"/>
        </w:tabs>
        <w:ind w:left="5760" w:hanging="360"/>
      </w:pPr>
      <w:rPr>
        <w:rFonts w:ascii="Arial" w:hAnsi="Arial" w:hint="default"/>
      </w:rPr>
    </w:lvl>
    <w:lvl w:ilvl="8" w:tplc="1C1A97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1E15BD"/>
    <w:multiLevelType w:val="hybridMultilevel"/>
    <w:tmpl w:val="5DCCC6A4"/>
    <w:lvl w:ilvl="0" w:tplc="3AD2F688">
      <w:start w:val="1"/>
      <w:numFmt w:val="bullet"/>
      <w:lvlText w:val="•"/>
      <w:lvlJc w:val="left"/>
      <w:pPr>
        <w:tabs>
          <w:tab w:val="num" w:pos="720"/>
        </w:tabs>
        <w:ind w:left="720" w:hanging="360"/>
      </w:pPr>
      <w:rPr>
        <w:rFonts w:ascii="Arial" w:hAnsi="Arial" w:hint="default"/>
      </w:rPr>
    </w:lvl>
    <w:lvl w:ilvl="1" w:tplc="48F078D8" w:tentative="1">
      <w:start w:val="1"/>
      <w:numFmt w:val="bullet"/>
      <w:lvlText w:val="•"/>
      <w:lvlJc w:val="left"/>
      <w:pPr>
        <w:tabs>
          <w:tab w:val="num" w:pos="1440"/>
        </w:tabs>
        <w:ind w:left="1440" w:hanging="360"/>
      </w:pPr>
      <w:rPr>
        <w:rFonts w:ascii="Arial" w:hAnsi="Arial" w:hint="default"/>
      </w:rPr>
    </w:lvl>
    <w:lvl w:ilvl="2" w:tplc="72545FF6" w:tentative="1">
      <w:start w:val="1"/>
      <w:numFmt w:val="bullet"/>
      <w:lvlText w:val="•"/>
      <w:lvlJc w:val="left"/>
      <w:pPr>
        <w:tabs>
          <w:tab w:val="num" w:pos="2160"/>
        </w:tabs>
        <w:ind w:left="2160" w:hanging="360"/>
      </w:pPr>
      <w:rPr>
        <w:rFonts w:ascii="Arial" w:hAnsi="Arial" w:hint="default"/>
      </w:rPr>
    </w:lvl>
    <w:lvl w:ilvl="3" w:tplc="B4D022B8" w:tentative="1">
      <w:start w:val="1"/>
      <w:numFmt w:val="bullet"/>
      <w:lvlText w:val="•"/>
      <w:lvlJc w:val="left"/>
      <w:pPr>
        <w:tabs>
          <w:tab w:val="num" w:pos="2880"/>
        </w:tabs>
        <w:ind w:left="2880" w:hanging="360"/>
      </w:pPr>
      <w:rPr>
        <w:rFonts w:ascii="Arial" w:hAnsi="Arial" w:hint="default"/>
      </w:rPr>
    </w:lvl>
    <w:lvl w:ilvl="4" w:tplc="532C50F8" w:tentative="1">
      <w:start w:val="1"/>
      <w:numFmt w:val="bullet"/>
      <w:lvlText w:val="•"/>
      <w:lvlJc w:val="left"/>
      <w:pPr>
        <w:tabs>
          <w:tab w:val="num" w:pos="3600"/>
        </w:tabs>
        <w:ind w:left="3600" w:hanging="360"/>
      </w:pPr>
      <w:rPr>
        <w:rFonts w:ascii="Arial" w:hAnsi="Arial" w:hint="default"/>
      </w:rPr>
    </w:lvl>
    <w:lvl w:ilvl="5" w:tplc="9E5CAA0E" w:tentative="1">
      <w:start w:val="1"/>
      <w:numFmt w:val="bullet"/>
      <w:lvlText w:val="•"/>
      <w:lvlJc w:val="left"/>
      <w:pPr>
        <w:tabs>
          <w:tab w:val="num" w:pos="4320"/>
        </w:tabs>
        <w:ind w:left="4320" w:hanging="360"/>
      </w:pPr>
      <w:rPr>
        <w:rFonts w:ascii="Arial" w:hAnsi="Arial" w:hint="default"/>
      </w:rPr>
    </w:lvl>
    <w:lvl w:ilvl="6" w:tplc="87508CC4" w:tentative="1">
      <w:start w:val="1"/>
      <w:numFmt w:val="bullet"/>
      <w:lvlText w:val="•"/>
      <w:lvlJc w:val="left"/>
      <w:pPr>
        <w:tabs>
          <w:tab w:val="num" w:pos="5040"/>
        </w:tabs>
        <w:ind w:left="5040" w:hanging="360"/>
      </w:pPr>
      <w:rPr>
        <w:rFonts w:ascii="Arial" w:hAnsi="Arial" w:hint="default"/>
      </w:rPr>
    </w:lvl>
    <w:lvl w:ilvl="7" w:tplc="B7EA118E" w:tentative="1">
      <w:start w:val="1"/>
      <w:numFmt w:val="bullet"/>
      <w:lvlText w:val="•"/>
      <w:lvlJc w:val="left"/>
      <w:pPr>
        <w:tabs>
          <w:tab w:val="num" w:pos="5760"/>
        </w:tabs>
        <w:ind w:left="5760" w:hanging="360"/>
      </w:pPr>
      <w:rPr>
        <w:rFonts w:ascii="Arial" w:hAnsi="Arial" w:hint="default"/>
      </w:rPr>
    </w:lvl>
    <w:lvl w:ilvl="8" w:tplc="B692B77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F5"/>
    <w:rsid w:val="00031DA2"/>
    <w:rsid w:val="00052DF0"/>
    <w:rsid w:val="0006695E"/>
    <w:rsid w:val="00084717"/>
    <w:rsid w:val="000C6CCA"/>
    <w:rsid w:val="00141C03"/>
    <w:rsid w:val="00184D80"/>
    <w:rsid w:val="003605DF"/>
    <w:rsid w:val="003B48F2"/>
    <w:rsid w:val="00404B37"/>
    <w:rsid w:val="004715FA"/>
    <w:rsid w:val="00535C13"/>
    <w:rsid w:val="005606E9"/>
    <w:rsid w:val="006068FE"/>
    <w:rsid w:val="0069201F"/>
    <w:rsid w:val="00712E69"/>
    <w:rsid w:val="0081411E"/>
    <w:rsid w:val="008D2358"/>
    <w:rsid w:val="008F6410"/>
    <w:rsid w:val="00913764"/>
    <w:rsid w:val="009A6005"/>
    <w:rsid w:val="00B139CE"/>
    <w:rsid w:val="00B40CF5"/>
    <w:rsid w:val="00C819D7"/>
    <w:rsid w:val="00D22A57"/>
    <w:rsid w:val="00DD6BC2"/>
    <w:rsid w:val="00F2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0C17"/>
  <w15:chartTrackingRefBased/>
  <w15:docId w15:val="{07334518-03BE-47BD-A15C-0B354E98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C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CF5"/>
    <w:rPr>
      <w:color w:val="0000FF"/>
      <w:u w:val="single"/>
    </w:rPr>
  </w:style>
  <w:style w:type="paragraph" w:styleId="NormalWeb">
    <w:name w:val="Normal (Web)"/>
    <w:basedOn w:val="Normal"/>
    <w:uiPriority w:val="99"/>
    <w:unhideWhenUsed/>
    <w:rsid w:val="00B40CF5"/>
    <w:pPr>
      <w:spacing w:before="100" w:beforeAutospacing="1" w:after="100" w:afterAutospacing="1"/>
    </w:pPr>
  </w:style>
  <w:style w:type="table" w:styleId="TableGrid">
    <w:name w:val="Table Grid"/>
    <w:basedOn w:val="TableNormal"/>
    <w:uiPriority w:val="39"/>
    <w:rsid w:val="00B4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CF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40CF5"/>
  </w:style>
  <w:style w:type="paragraph" w:styleId="ListParagraph">
    <w:name w:val="List Paragraph"/>
    <w:basedOn w:val="Normal"/>
    <w:uiPriority w:val="34"/>
    <w:qFormat/>
    <w:rsid w:val="00B40CF5"/>
    <w:pPr>
      <w:spacing w:after="160" w:line="259"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9201F"/>
    <w:pPr>
      <w:tabs>
        <w:tab w:val="center" w:pos="4513"/>
        <w:tab w:val="right" w:pos="9026"/>
      </w:tabs>
    </w:pPr>
  </w:style>
  <w:style w:type="character" w:customStyle="1" w:styleId="FooterChar">
    <w:name w:val="Footer Char"/>
    <w:basedOn w:val="DefaultParagraphFont"/>
    <w:link w:val="Footer"/>
    <w:uiPriority w:val="99"/>
    <w:rsid w:val="0069201F"/>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20952"/>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095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84717"/>
    <w:rPr>
      <w:color w:val="808080"/>
      <w:shd w:val="clear" w:color="auto" w:fill="E6E6E6"/>
    </w:rPr>
  </w:style>
  <w:style w:type="character" w:styleId="HTMLCite">
    <w:name w:val="HTML Cite"/>
    <w:basedOn w:val="DefaultParagraphFont"/>
    <w:uiPriority w:val="99"/>
    <w:semiHidden/>
    <w:unhideWhenUsed/>
    <w:rsid w:val="000C6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177">
      <w:bodyDiv w:val="1"/>
      <w:marLeft w:val="0"/>
      <w:marRight w:val="0"/>
      <w:marTop w:val="0"/>
      <w:marBottom w:val="0"/>
      <w:divBdr>
        <w:top w:val="none" w:sz="0" w:space="0" w:color="auto"/>
        <w:left w:val="none" w:sz="0" w:space="0" w:color="auto"/>
        <w:bottom w:val="none" w:sz="0" w:space="0" w:color="auto"/>
        <w:right w:val="none" w:sz="0" w:space="0" w:color="auto"/>
      </w:divBdr>
    </w:div>
    <w:div w:id="49420946">
      <w:bodyDiv w:val="1"/>
      <w:marLeft w:val="0"/>
      <w:marRight w:val="0"/>
      <w:marTop w:val="0"/>
      <w:marBottom w:val="0"/>
      <w:divBdr>
        <w:top w:val="none" w:sz="0" w:space="0" w:color="auto"/>
        <w:left w:val="none" w:sz="0" w:space="0" w:color="auto"/>
        <w:bottom w:val="none" w:sz="0" w:space="0" w:color="auto"/>
        <w:right w:val="none" w:sz="0" w:space="0" w:color="auto"/>
      </w:divBdr>
    </w:div>
    <w:div w:id="60031445">
      <w:bodyDiv w:val="1"/>
      <w:marLeft w:val="0"/>
      <w:marRight w:val="0"/>
      <w:marTop w:val="0"/>
      <w:marBottom w:val="0"/>
      <w:divBdr>
        <w:top w:val="none" w:sz="0" w:space="0" w:color="auto"/>
        <w:left w:val="none" w:sz="0" w:space="0" w:color="auto"/>
        <w:bottom w:val="none" w:sz="0" w:space="0" w:color="auto"/>
        <w:right w:val="none" w:sz="0" w:space="0" w:color="auto"/>
      </w:divBdr>
      <w:divsChild>
        <w:div w:id="83307360">
          <w:marLeft w:val="0"/>
          <w:marRight w:val="0"/>
          <w:marTop w:val="0"/>
          <w:marBottom w:val="0"/>
          <w:divBdr>
            <w:top w:val="none" w:sz="0" w:space="0" w:color="auto"/>
            <w:left w:val="none" w:sz="0" w:space="0" w:color="auto"/>
            <w:bottom w:val="none" w:sz="0" w:space="0" w:color="auto"/>
            <w:right w:val="none" w:sz="0" w:space="0" w:color="auto"/>
          </w:divBdr>
          <w:divsChild>
            <w:div w:id="17754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2569194">
      <w:bodyDiv w:val="1"/>
      <w:marLeft w:val="0"/>
      <w:marRight w:val="0"/>
      <w:marTop w:val="0"/>
      <w:marBottom w:val="0"/>
      <w:divBdr>
        <w:top w:val="none" w:sz="0" w:space="0" w:color="auto"/>
        <w:left w:val="none" w:sz="0" w:space="0" w:color="auto"/>
        <w:bottom w:val="none" w:sz="0" w:space="0" w:color="auto"/>
        <w:right w:val="none" w:sz="0" w:space="0" w:color="auto"/>
      </w:divBdr>
      <w:divsChild>
        <w:div w:id="1144155511">
          <w:marLeft w:val="360"/>
          <w:marRight w:val="0"/>
          <w:marTop w:val="200"/>
          <w:marBottom w:val="0"/>
          <w:divBdr>
            <w:top w:val="none" w:sz="0" w:space="0" w:color="auto"/>
            <w:left w:val="none" w:sz="0" w:space="0" w:color="auto"/>
            <w:bottom w:val="none" w:sz="0" w:space="0" w:color="auto"/>
            <w:right w:val="none" w:sz="0" w:space="0" w:color="auto"/>
          </w:divBdr>
        </w:div>
        <w:div w:id="378437556">
          <w:marLeft w:val="360"/>
          <w:marRight w:val="0"/>
          <w:marTop w:val="200"/>
          <w:marBottom w:val="0"/>
          <w:divBdr>
            <w:top w:val="none" w:sz="0" w:space="0" w:color="auto"/>
            <w:left w:val="none" w:sz="0" w:space="0" w:color="auto"/>
            <w:bottom w:val="none" w:sz="0" w:space="0" w:color="auto"/>
            <w:right w:val="none" w:sz="0" w:space="0" w:color="auto"/>
          </w:divBdr>
        </w:div>
        <w:div w:id="7682223">
          <w:marLeft w:val="360"/>
          <w:marRight w:val="0"/>
          <w:marTop w:val="200"/>
          <w:marBottom w:val="0"/>
          <w:divBdr>
            <w:top w:val="none" w:sz="0" w:space="0" w:color="auto"/>
            <w:left w:val="none" w:sz="0" w:space="0" w:color="auto"/>
            <w:bottom w:val="none" w:sz="0" w:space="0" w:color="auto"/>
            <w:right w:val="none" w:sz="0" w:space="0" w:color="auto"/>
          </w:divBdr>
        </w:div>
        <w:div w:id="615797504">
          <w:marLeft w:val="360"/>
          <w:marRight w:val="0"/>
          <w:marTop w:val="200"/>
          <w:marBottom w:val="0"/>
          <w:divBdr>
            <w:top w:val="none" w:sz="0" w:space="0" w:color="auto"/>
            <w:left w:val="none" w:sz="0" w:space="0" w:color="auto"/>
            <w:bottom w:val="none" w:sz="0" w:space="0" w:color="auto"/>
            <w:right w:val="none" w:sz="0" w:space="0" w:color="auto"/>
          </w:divBdr>
        </w:div>
        <w:div w:id="2040351526">
          <w:marLeft w:val="360"/>
          <w:marRight w:val="0"/>
          <w:marTop w:val="200"/>
          <w:marBottom w:val="0"/>
          <w:divBdr>
            <w:top w:val="none" w:sz="0" w:space="0" w:color="auto"/>
            <w:left w:val="none" w:sz="0" w:space="0" w:color="auto"/>
            <w:bottom w:val="none" w:sz="0" w:space="0" w:color="auto"/>
            <w:right w:val="none" w:sz="0" w:space="0" w:color="auto"/>
          </w:divBdr>
        </w:div>
        <w:div w:id="1470201418">
          <w:marLeft w:val="360"/>
          <w:marRight w:val="0"/>
          <w:marTop w:val="200"/>
          <w:marBottom w:val="0"/>
          <w:divBdr>
            <w:top w:val="none" w:sz="0" w:space="0" w:color="auto"/>
            <w:left w:val="none" w:sz="0" w:space="0" w:color="auto"/>
            <w:bottom w:val="none" w:sz="0" w:space="0" w:color="auto"/>
            <w:right w:val="none" w:sz="0" w:space="0" w:color="auto"/>
          </w:divBdr>
        </w:div>
        <w:div w:id="862010209">
          <w:marLeft w:val="360"/>
          <w:marRight w:val="0"/>
          <w:marTop w:val="200"/>
          <w:marBottom w:val="0"/>
          <w:divBdr>
            <w:top w:val="none" w:sz="0" w:space="0" w:color="auto"/>
            <w:left w:val="none" w:sz="0" w:space="0" w:color="auto"/>
            <w:bottom w:val="none" w:sz="0" w:space="0" w:color="auto"/>
            <w:right w:val="none" w:sz="0" w:space="0" w:color="auto"/>
          </w:divBdr>
        </w:div>
        <w:div w:id="1529021804">
          <w:marLeft w:val="360"/>
          <w:marRight w:val="0"/>
          <w:marTop w:val="200"/>
          <w:marBottom w:val="0"/>
          <w:divBdr>
            <w:top w:val="none" w:sz="0" w:space="0" w:color="auto"/>
            <w:left w:val="none" w:sz="0" w:space="0" w:color="auto"/>
            <w:bottom w:val="none" w:sz="0" w:space="0" w:color="auto"/>
            <w:right w:val="none" w:sz="0" w:space="0" w:color="auto"/>
          </w:divBdr>
        </w:div>
        <w:div w:id="621957066">
          <w:marLeft w:val="360"/>
          <w:marRight w:val="0"/>
          <w:marTop w:val="200"/>
          <w:marBottom w:val="0"/>
          <w:divBdr>
            <w:top w:val="none" w:sz="0" w:space="0" w:color="auto"/>
            <w:left w:val="none" w:sz="0" w:space="0" w:color="auto"/>
            <w:bottom w:val="none" w:sz="0" w:space="0" w:color="auto"/>
            <w:right w:val="none" w:sz="0" w:space="0" w:color="auto"/>
          </w:divBdr>
        </w:div>
        <w:div w:id="1835953938">
          <w:marLeft w:val="360"/>
          <w:marRight w:val="0"/>
          <w:marTop w:val="200"/>
          <w:marBottom w:val="0"/>
          <w:divBdr>
            <w:top w:val="none" w:sz="0" w:space="0" w:color="auto"/>
            <w:left w:val="none" w:sz="0" w:space="0" w:color="auto"/>
            <w:bottom w:val="none" w:sz="0" w:space="0" w:color="auto"/>
            <w:right w:val="none" w:sz="0" w:space="0" w:color="auto"/>
          </w:divBdr>
        </w:div>
      </w:divsChild>
    </w:div>
    <w:div w:id="1175925081">
      <w:bodyDiv w:val="1"/>
      <w:marLeft w:val="0"/>
      <w:marRight w:val="0"/>
      <w:marTop w:val="0"/>
      <w:marBottom w:val="0"/>
      <w:divBdr>
        <w:top w:val="none" w:sz="0" w:space="0" w:color="auto"/>
        <w:left w:val="none" w:sz="0" w:space="0" w:color="auto"/>
        <w:bottom w:val="none" w:sz="0" w:space="0" w:color="auto"/>
        <w:right w:val="none" w:sz="0" w:space="0" w:color="auto"/>
      </w:divBdr>
    </w:div>
    <w:div w:id="1404570453">
      <w:bodyDiv w:val="1"/>
      <w:marLeft w:val="0"/>
      <w:marRight w:val="0"/>
      <w:marTop w:val="0"/>
      <w:marBottom w:val="0"/>
      <w:divBdr>
        <w:top w:val="none" w:sz="0" w:space="0" w:color="auto"/>
        <w:left w:val="none" w:sz="0" w:space="0" w:color="auto"/>
        <w:bottom w:val="none" w:sz="0" w:space="0" w:color="auto"/>
        <w:right w:val="none" w:sz="0" w:space="0" w:color="auto"/>
      </w:divBdr>
    </w:div>
    <w:div w:id="1525441056">
      <w:bodyDiv w:val="1"/>
      <w:marLeft w:val="0"/>
      <w:marRight w:val="0"/>
      <w:marTop w:val="0"/>
      <w:marBottom w:val="0"/>
      <w:divBdr>
        <w:top w:val="none" w:sz="0" w:space="0" w:color="auto"/>
        <w:left w:val="none" w:sz="0" w:space="0" w:color="auto"/>
        <w:bottom w:val="none" w:sz="0" w:space="0" w:color="auto"/>
        <w:right w:val="none" w:sz="0" w:space="0" w:color="auto"/>
      </w:divBdr>
    </w:div>
    <w:div w:id="1608536953">
      <w:bodyDiv w:val="1"/>
      <w:marLeft w:val="0"/>
      <w:marRight w:val="0"/>
      <w:marTop w:val="0"/>
      <w:marBottom w:val="0"/>
      <w:divBdr>
        <w:top w:val="none" w:sz="0" w:space="0" w:color="auto"/>
        <w:left w:val="none" w:sz="0" w:space="0" w:color="auto"/>
        <w:bottom w:val="none" w:sz="0" w:space="0" w:color="auto"/>
        <w:right w:val="none" w:sz="0" w:space="0" w:color="auto"/>
      </w:divBdr>
    </w:div>
    <w:div w:id="1669865509">
      <w:bodyDiv w:val="1"/>
      <w:marLeft w:val="0"/>
      <w:marRight w:val="0"/>
      <w:marTop w:val="0"/>
      <w:marBottom w:val="0"/>
      <w:divBdr>
        <w:top w:val="none" w:sz="0" w:space="0" w:color="auto"/>
        <w:left w:val="none" w:sz="0" w:space="0" w:color="auto"/>
        <w:bottom w:val="none" w:sz="0" w:space="0" w:color="auto"/>
        <w:right w:val="none" w:sz="0" w:space="0" w:color="auto"/>
      </w:divBdr>
    </w:div>
    <w:div w:id="1670643870">
      <w:bodyDiv w:val="1"/>
      <w:marLeft w:val="0"/>
      <w:marRight w:val="0"/>
      <w:marTop w:val="0"/>
      <w:marBottom w:val="0"/>
      <w:divBdr>
        <w:top w:val="none" w:sz="0" w:space="0" w:color="auto"/>
        <w:left w:val="none" w:sz="0" w:space="0" w:color="auto"/>
        <w:bottom w:val="none" w:sz="0" w:space="0" w:color="auto"/>
        <w:right w:val="none" w:sz="0" w:space="0" w:color="auto"/>
      </w:divBdr>
    </w:div>
    <w:div w:id="1671759936">
      <w:bodyDiv w:val="1"/>
      <w:marLeft w:val="0"/>
      <w:marRight w:val="0"/>
      <w:marTop w:val="0"/>
      <w:marBottom w:val="0"/>
      <w:divBdr>
        <w:top w:val="none" w:sz="0" w:space="0" w:color="auto"/>
        <w:left w:val="none" w:sz="0" w:space="0" w:color="auto"/>
        <w:bottom w:val="none" w:sz="0" w:space="0" w:color="auto"/>
        <w:right w:val="none" w:sz="0" w:space="0" w:color="auto"/>
      </w:divBdr>
    </w:div>
    <w:div w:id="1730956982">
      <w:bodyDiv w:val="1"/>
      <w:marLeft w:val="0"/>
      <w:marRight w:val="0"/>
      <w:marTop w:val="0"/>
      <w:marBottom w:val="0"/>
      <w:divBdr>
        <w:top w:val="none" w:sz="0" w:space="0" w:color="auto"/>
        <w:left w:val="none" w:sz="0" w:space="0" w:color="auto"/>
        <w:bottom w:val="none" w:sz="0" w:space="0" w:color="auto"/>
        <w:right w:val="none" w:sz="0" w:space="0" w:color="auto"/>
      </w:divBdr>
    </w:div>
    <w:div w:id="1926452130">
      <w:bodyDiv w:val="1"/>
      <w:marLeft w:val="0"/>
      <w:marRight w:val="0"/>
      <w:marTop w:val="0"/>
      <w:marBottom w:val="0"/>
      <w:divBdr>
        <w:top w:val="none" w:sz="0" w:space="0" w:color="auto"/>
        <w:left w:val="none" w:sz="0" w:space="0" w:color="auto"/>
        <w:bottom w:val="none" w:sz="0" w:space="0" w:color="auto"/>
        <w:right w:val="none" w:sz="0" w:space="0" w:color="auto"/>
      </w:divBdr>
    </w:div>
    <w:div w:id="2030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z9ZOzYQkO6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paula-gwilliam@outlook.com</dc:creator>
  <cp:keywords/>
  <dc:description/>
  <cp:lastModifiedBy>paula-gwilliam@outlook.com</cp:lastModifiedBy>
  <cp:revision>3</cp:revision>
  <dcterms:created xsi:type="dcterms:W3CDTF">2018-03-14T09:16:00Z</dcterms:created>
  <dcterms:modified xsi:type="dcterms:W3CDTF">2018-03-14T09:53:00Z</dcterms:modified>
</cp:coreProperties>
</file>